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4E9BD009" w:rsidR="0050341B" w:rsidRPr="001849F5" w:rsidRDefault="0055169D" w:rsidP="005F11DD">
      <w:pPr>
        <w:tabs>
          <w:tab w:val="left" w:pos="720"/>
          <w:tab w:val="left" w:pos="1440"/>
          <w:tab w:val="left" w:pos="2160"/>
          <w:tab w:val="left" w:pos="2880"/>
          <w:tab w:val="left" w:pos="6109"/>
        </w:tabs>
        <w:jc w:val="both"/>
        <w:rPr>
          <w:sz w:val="24"/>
          <w:szCs w:val="24"/>
        </w:rPr>
      </w:pPr>
      <w:r>
        <w:rPr>
          <w:b/>
          <w:bCs/>
          <w:sz w:val="24"/>
          <w:szCs w:val="24"/>
        </w:rPr>
        <w:t>3</w:t>
      </w:r>
      <w:r w:rsidR="005076D9">
        <w:rPr>
          <w:b/>
          <w:bCs/>
          <w:sz w:val="24"/>
          <w:szCs w:val="24"/>
        </w:rPr>
        <w:t>2</w:t>
      </w:r>
      <w:r w:rsidR="001D5C45">
        <w:rPr>
          <w:b/>
          <w:bCs/>
          <w:sz w:val="24"/>
          <w:szCs w:val="24"/>
        </w:rPr>
        <w:t>85</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0E0876">
        <w:rPr>
          <w:sz w:val="24"/>
          <w:szCs w:val="24"/>
        </w:rPr>
        <w:t xml:space="preserve">Councillors </w:t>
      </w:r>
      <w:r w:rsidR="001D5C45">
        <w:rPr>
          <w:sz w:val="24"/>
          <w:szCs w:val="24"/>
        </w:rPr>
        <w:t>Boot</w:t>
      </w:r>
      <w:r w:rsidR="000E0876">
        <w:rPr>
          <w:sz w:val="24"/>
          <w:szCs w:val="24"/>
        </w:rPr>
        <w:t xml:space="preserve"> and Duthie.</w:t>
      </w:r>
      <w:r w:rsidR="00A67D0A" w:rsidRPr="00B613FA">
        <w:rPr>
          <w:b/>
          <w:bCs/>
          <w:sz w:val="24"/>
          <w:szCs w:val="24"/>
        </w:rPr>
        <w:tab/>
      </w:r>
      <w:r w:rsidR="003C1ECF" w:rsidRPr="00B613FA">
        <w:rPr>
          <w:b/>
          <w:bCs/>
          <w:sz w:val="24"/>
          <w:szCs w:val="24"/>
        </w:rPr>
        <w:tab/>
      </w:r>
    </w:p>
    <w:p w14:paraId="77228ADC" w14:textId="16E3F785" w:rsidR="00955A03" w:rsidRDefault="0050341B" w:rsidP="005F11DD">
      <w:pPr>
        <w:jc w:val="both"/>
        <w:rPr>
          <w:b/>
          <w:bCs/>
          <w:sz w:val="24"/>
          <w:szCs w:val="24"/>
        </w:rPr>
      </w:pPr>
      <w:r w:rsidRPr="00B613FA">
        <w:rPr>
          <w:b/>
          <w:bCs/>
          <w:sz w:val="24"/>
          <w:szCs w:val="24"/>
        </w:rPr>
        <w:t>3</w:t>
      </w:r>
      <w:r w:rsidR="005076D9">
        <w:rPr>
          <w:b/>
          <w:bCs/>
          <w:sz w:val="24"/>
          <w:szCs w:val="24"/>
        </w:rPr>
        <w:t>2</w:t>
      </w:r>
      <w:r w:rsidR="001D5C45">
        <w:rPr>
          <w:b/>
          <w:bCs/>
          <w:sz w:val="24"/>
          <w:szCs w:val="24"/>
        </w:rPr>
        <w:t>86</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277A374F" w:rsidR="00997041" w:rsidRPr="00955A03" w:rsidRDefault="00997041" w:rsidP="005F11DD">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1D5C45">
        <w:rPr>
          <w:sz w:val="24"/>
          <w:szCs w:val="24"/>
        </w:rPr>
        <w:t>7</w:t>
      </w:r>
      <w:r w:rsidR="001D5C45" w:rsidRPr="001D5C45">
        <w:rPr>
          <w:sz w:val="24"/>
          <w:szCs w:val="24"/>
          <w:vertAlign w:val="superscript"/>
        </w:rPr>
        <w:t>th</w:t>
      </w:r>
      <w:r w:rsidR="001D5C45">
        <w:rPr>
          <w:sz w:val="24"/>
          <w:szCs w:val="24"/>
        </w:rPr>
        <w:t xml:space="preserve"> February</w:t>
      </w:r>
      <w:r w:rsidR="000E0876">
        <w:rPr>
          <w:sz w:val="24"/>
          <w:szCs w:val="24"/>
        </w:rPr>
        <w:t xml:space="preserve"> </w:t>
      </w:r>
      <w:r w:rsidR="006E3309">
        <w:rPr>
          <w:sz w:val="24"/>
          <w:szCs w:val="24"/>
        </w:rPr>
        <w:t>202</w:t>
      </w:r>
      <w:r w:rsidR="001D5C45">
        <w:rPr>
          <w:sz w:val="24"/>
          <w:szCs w:val="24"/>
        </w:rPr>
        <w:t>2</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0D2FCB">
        <w:rPr>
          <w:sz w:val="24"/>
          <w:szCs w:val="24"/>
        </w:rPr>
        <w:t>Hopton</w:t>
      </w:r>
      <w:r w:rsidR="00980E84">
        <w:rPr>
          <w:sz w:val="24"/>
          <w:szCs w:val="24"/>
        </w:rPr>
        <w:t xml:space="preserve">      </w:t>
      </w:r>
      <w:r w:rsidR="00361524" w:rsidRPr="00B613FA">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0E0876">
        <w:rPr>
          <w:sz w:val="24"/>
          <w:szCs w:val="24"/>
        </w:rPr>
        <w:t>B</w:t>
      </w:r>
      <w:r w:rsidR="001D5C45">
        <w:rPr>
          <w:sz w:val="24"/>
          <w:szCs w:val="24"/>
        </w:rPr>
        <w:t>rown</w:t>
      </w:r>
      <w:r w:rsidR="005D7871">
        <w:rPr>
          <w:sz w:val="24"/>
          <w:szCs w:val="24"/>
        </w:rPr>
        <w:t>.</w:t>
      </w:r>
    </w:p>
    <w:p w14:paraId="5067BE71" w14:textId="21301CA9" w:rsidR="00997041" w:rsidRPr="00B613FA" w:rsidRDefault="0050341B" w:rsidP="005F11DD">
      <w:pPr>
        <w:jc w:val="both"/>
        <w:rPr>
          <w:b/>
          <w:bCs/>
          <w:sz w:val="24"/>
          <w:szCs w:val="24"/>
          <w:u w:val="single"/>
        </w:rPr>
      </w:pPr>
      <w:r w:rsidRPr="00B613FA">
        <w:rPr>
          <w:b/>
          <w:bCs/>
          <w:sz w:val="24"/>
          <w:szCs w:val="24"/>
        </w:rPr>
        <w:t>3</w:t>
      </w:r>
      <w:r w:rsidR="005076D9">
        <w:rPr>
          <w:b/>
          <w:bCs/>
          <w:sz w:val="24"/>
          <w:szCs w:val="24"/>
        </w:rPr>
        <w:t>2</w:t>
      </w:r>
      <w:r w:rsidR="00DE1FD3">
        <w:rPr>
          <w:b/>
          <w:bCs/>
          <w:sz w:val="24"/>
          <w:szCs w:val="24"/>
        </w:rPr>
        <w:t>87</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7E2D8761"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Non-pecuniary interest – </w:t>
      </w:r>
      <w:r w:rsidR="004502B7">
        <w:rPr>
          <w:sz w:val="24"/>
          <w:szCs w:val="24"/>
        </w:rPr>
        <w:t>None</w:t>
      </w:r>
    </w:p>
    <w:p w14:paraId="136D6614" w14:textId="4D2E73D8"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Pecuniary interest – </w:t>
      </w:r>
      <w:r w:rsidR="000D2FCB" w:rsidRPr="00730690">
        <w:rPr>
          <w:sz w:val="24"/>
          <w:szCs w:val="24"/>
        </w:rPr>
        <w:t xml:space="preserve">Cllr Hopton </w:t>
      </w:r>
      <w:r w:rsidR="000E0876" w:rsidRPr="00730690">
        <w:rPr>
          <w:sz w:val="24"/>
          <w:szCs w:val="24"/>
        </w:rPr>
        <w:t>1</w:t>
      </w:r>
      <w:r w:rsidR="00DE1FD3" w:rsidRPr="00730690">
        <w:rPr>
          <w:sz w:val="24"/>
          <w:szCs w:val="24"/>
        </w:rPr>
        <w:t>6</w:t>
      </w:r>
      <w:r w:rsidR="000E0876" w:rsidRPr="00730690">
        <w:rPr>
          <w:sz w:val="24"/>
          <w:szCs w:val="24"/>
        </w:rPr>
        <w:t>.5</w:t>
      </w:r>
    </w:p>
    <w:p w14:paraId="7BCA590C" w14:textId="1596089D" w:rsidR="000D2FCB" w:rsidRDefault="00997041" w:rsidP="000D2FCB">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12729785" w14:textId="37487359" w:rsidR="00EE73FE" w:rsidRPr="00586E17" w:rsidRDefault="007560BC" w:rsidP="00EE73FE">
      <w:pPr>
        <w:jc w:val="both"/>
        <w:rPr>
          <w:b/>
          <w:bCs/>
          <w:sz w:val="24"/>
          <w:szCs w:val="24"/>
        </w:rPr>
      </w:pPr>
      <w:r w:rsidRPr="00B613FA">
        <w:rPr>
          <w:b/>
          <w:bCs/>
          <w:sz w:val="24"/>
          <w:szCs w:val="24"/>
        </w:rPr>
        <w:t>3</w:t>
      </w:r>
      <w:r w:rsidR="005076D9">
        <w:rPr>
          <w:b/>
          <w:bCs/>
          <w:sz w:val="24"/>
          <w:szCs w:val="24"/>
        </w:rPr>
        <w:t>2</w:t>
      </w:r>
      <w:r w:rsidR="00DE1FD3">
        <w:rPr>
          <w:b/>
          <w:bCs/>
          <w:sz w:val="24"/>
          <w:szCs w:val="24"/>
        </w:rPr>
        <w:t>88</w:t>
      </w:r>
      <w:r w:rsidRPr="00B613FA">
        <w:rPr>
          <w:b/>
          <w:bCs/>
          <w:sz w:val="24"/>
          <w:szCs w:val="24"/>
        </w:rPr>
        <w:t xml:space="preserve"> </w:t>
      </w:r>
      <w:r w:rsidR="00E64E45">
        <w:rPr>
          <w:b/>
          <w:bCs/>
          <w:sz w:val="24"/>
          <w:szCs w:val="24"/>
        </w:rPr>
        <w:t>4</w:t>
      </w:r>
      <w:r w:rsidRPr="00B613FA">
        <w:rPr>
          <w:b/>
          <w:bCs/>
          <w:sz w:val="24"/>
          <w:szCs w:val="24"/>
        </w:rPr>
        <w:t>.</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C5913">
        <w:rPr>
          <w:b/>
          <w:bCs/>
          <w:sz w:val="24"/>
          <w:szCs w:val="24"/>
        </w:rPr>
        <w:t xml:space="preserve"> </w:t>
      </w:r>
      <w:r w:rsidR="008C2D2C">
        <w:rPr>
          <w:sz w:val="24"/>
          <w:szCs w:val="24"/>
        </w:rPr>
        <w:t>Several resident</w:t>
      </w:r>
      <w:r w:rsidR="00E66349">
        <w:rPr>
          <w:sz w:val="24"/>
          <w:szCs w:val="24"/>
        </w:rPr>
        <w:t xml:space="preserve">s </w:t>
      </w:r>
      <w:r w:rsidR="008C2D2C">
        <w:rPr>
          <w:sz w:val="24"/>
          <w:szCs w:val="24"/>
        </w:rPr>
        <w:t>spoke</w:t>
      </w:r>
      <w:r w:rsidR="00E66349">
        <w:rPr>
          <w:sz w:val="24"/>
          <w:szCs w:val="24"/>
        </w:rPr>
        <w:t xml:space="preserve"> during the open forum</w:t>
      </w:r>
      <w:r w:rsidR="008C2D2C">
        <w:rPr>
          <w:sz w:val="24"/>
          <w:szCs w:val="24"/>
        </w:rPr>
        <w:t xml:space="preserve"> </w:t>
      </w:r>
      <w:r w:rsidR="0078319E">
        <w:rPr>
          <w:sz w:val="24"/>
          <w:szCs w:val="24"/>
        </w:rPr>
        <w:t xml:space="preserve">discussions </w:t>
      </w:r>
      <w:r w:rsidR="00C36A59">
        <w:rPr>
          <w:sz w:val="24"/>
          <w:szCs w:val="24"/>
        </w:rPr>
        <w:t xml:space="preserve">which </w:t>
      </w:r>
      <w:r w:rsidR="00222470">
        <w:rPr>
          <w:sz w:val="24"/>
          <w:szCs w:val="24"/>
        </w:rPr>
        <w:t xml:space="preserve">included, </w:t>
      </w:r>
      <w:r w:rsidR="00222470" w:rsidRPr="00C36A59">
        <w:rPr>
          <w:sz w:val="24"/>
          <w:szCs w:val="24"/>
        </w:rPr>
        <w:t>the</w:t>
      </w:r>
      <w:r w:rsidR="00C36A59" w:rsidRPr="00C36A59">
        <w:rPr>
          <w:sz w:val="24"/>
          <w:szCs w:val="24"/>
        </w:rPr>
        <w:t xml:space="preserve"> blowing of</w:t>
      </w:r>
      <w:r w:rsidR="00222470">
        <w:rPr>
          <w:sz w:val="24"/>
          <w:szCs w:val="24"/>
        </w:rPr>
        <w:t xml:space="preserve"> garden</w:t>
      </w:r>
      <w:r w:rsidR="00C36A59" w:rsidRPr="00C36A59">
        <w:rPr>
          <w:sz w:val="24"/>
          <w:szCs w:val="24"/>
        </w:rPr>
        <w:t xml:space="preserve"> leaves onto the highway</w:t>
      </w:r>
      <w:r w:rsidR="00222470">
        <w:rPr>
          <w:sz w:val="24"/>
          <w:szCs w:val="24"/>
        </w:rPr>
        <w:t xml:space="preserve"> </w:t>
      </w:r>
      <w:proofErr w:type="gramStart"/>
      <w:r w:rsidR="00222470">
        <w:rPr>
          <w:sz w:val="24"/>
          <w:szCs w:val="24"/>
        </w:rPr>
        <w:t xml:space="preserve">- </w:t>
      </w:r>
      <w:r w:rsidR="00C36A59" w:rsidRPr="00C36A59">
        <w:rPr>
          <w:sz w:val="24"/>
          <w:szCs w:val="24"/>
        </w:rPr>
        <w:t xml:space="preserve"> it</w:t>
      </w:r>
      <w:proofErr w:type="gramEnd"/>
      <w:r w:rsidR="00C36A59" w:rsidRPr="00C36A59">
        <w:rPr>
          <w:sz w:val="24"/>
          <w:szCs w:val="24"/>
        </w:rPr>
        <w:t xml:space="preserve"> was advised for anyone seeing this to contact ERYC</w:t>
      </w:r>
      <w:r w:rsidR="00586E17">
        <w:rPr>
          <w:sz w:val="24"/>
          <w:szCs w:val="24"/>
        </w:rPr>
        <w:t>,</w:t>
      </w:r>
      <w:r w:rsidR="00C36A59" w:rsidRPr="00C36A59">
        <w:rPr>
          <w:sz w:val="24"/>
          <w:szCs w:val="24"/>
        </w:rPr>
        <w:t xml:space="preserve"> it was suggested that this could go in the newsletter.  </w:t>
      </w:r>
      <w:r w:rsidR="00C36A59">
        <w:rPr>
          <w:sz w:val="24"/>
          <w:szCs w:val="24"/>
        </w:rPr>
        <w:t>S</w:t>
      </w:r>
      <w:r w:rsidR="00C36A59" w:rsidRPr="00C36A59">
        <w:rPr>
          <w:sz w:val="24"/>
          <w:szCs w:val="24"/>
        </w:rPr>
        <w:t>andbags</w:t>
      </w:r>
      <w:r w:rsidR="00C36A59">
        <w:rPr>
          <w:sz w:val="24"/>
          <w:szCs w:val="24"/>
        </w:rPr>
        <w:t xml:space="preserve"> and various other items had been left in the village after recent works</w:t>
      </w:r>
      <w:r w:rsidR="00222470">
        <w:rPr>
          <w:sz w:val="24"/>
          <w:szCs w:val="24"/>
        </w:rPr>
        <w:t xml:space="preserve"> -</w:t>
      </w:r>
      <w:r w:rsidR="00C36A59">
        <w:rPr>
          <w:sz w:val="24"/>
          <w:szCs w:val="24"/>
        </w:rPr>
        <w:t xml:space="preserve"> the Clerk to contact Yorkshire Water to remove these.</w:t>
      </w:r>
      <w:r w:rsidR="00C36A59" w:rsidRPr="00C36A59">
        <w:rPr>
          <w:sz w:val="24"/>
          <w:szCs w:val="24"/>
        </w:rPr>
        <w:t xml:space="preserve">  Traffic around the village at school pick up </w:t>
      </w:r>
      <w:r w:rsidR="00586E17">
        <w:rPr>
          <w:sz w:val="24"/>
          <w:szCs w:val="24"/>
        </w:rPr>
        <w:t>and drop off times.</w:t>
      </w:r>
    </w:p>
    <w:p w14:paraId="474C0AD4" w14:textId="0A4C66BF" w:rsidR="00586E17" w:rsidRPr="00586E17" w:rsidRDefault="00061F96" w:rsidP="00586E17">
      <w:pPr>
        <w:pStyle w:val="PlainText"/>
        <w:jc w:val="both"/>
        <w:rPr>
          <w:rFonts w:cstheme="minorHAnsi"/>
          <w:b/>
          <w:bCs/>
          <w:sz w:val="24"/>
          <w:szCs w:val="24"/>
        </w:rPr>
      </w:pPr>
      <w:r w:rsidRPr="00EC20F0">
        <w:rPr>
          <w:rFonts w:asciiTheme="minorHAnsi" w:hAnsiTheme="minorHAnsi" w:cstheme="minorHAnsi"/>
          <w:b/>
          <w:bCs/>
          <w:sz w:val="24"/>
          <w:szCs w:val="24"/>
        </w:rPr>
        <w:t>3</w:t>
      </w:r>
      <w:r w:rsidR="005076D9" w:rsidRPr="00EC20F0">
        <w:rPr>
          <w:rFonts w:asciiTheme="minorHAnsi" w:hAnsiTheme="minorHAnsi" w:cstheme="minorHAnsi"/>
          <w:b/>
          <w:bCs/>
          <w:sz w:val="24"/>
          <w:szCs w:val="24"/>
        </w:rPr>
        <w:t>2</w:t>
      </w:r>
      <w:r w:rsidR="00DE1FD3">
        <w:rPr>
          <w:rFonts w:asciiTheme="minorHAnsi" w:hAnsiTheme="minorHAnsi" w:cstheme="minorHAnsi"/>
          <w:b/>
          <w:bCs/>
          <w:sz w:val="24"/>
          <w:szCs w:val="24"/>
        </w:rPr>
        <w:t>89</w:t>
      </w:r>
      <w:r w:rsidR="00E64E45">
        <w:rPr>
          <w:rFonts w:asciiTheme="minorHAnsi" w:hAnsiTheme="minorHAnsi" w:cstheme="minorHAnsi"/>
          <w:b/>
          <w:bCs/>
          <w:sz w:val="24"/>
          <w:szCs w:val="24"/>
        </w:rPr>
        <w:t xml:space="preserve"> 5</w:t>
      </w:r>
      <w:r w:rsidRPr="00EC20F0">
        <w:rPr>
          <w:rFonts w:asciiTheme="minorHAnsi" w:hAnsiTheme="minorHAnsi" w:cstheme="minorHAnsi"/>
          <w:b/>
          <w:bCs/>
          <w:sz w:val="24"/>
          <w:szCs w:val="24"/>
        </w:rPr>
        <w:t>.</w:t>
      </w:r>
      <w:r w:rsidR="00202626" w:rsidRPr="00EC20F0">
        <w:rPr>
          <w:rFonts w:asciiTheme="minorHAnsi" w:hAnsiTheme="minorHAnsi" w:cstheme="minorHAnsi"/>
          <w:b/>
          <w:bCs/>
          <w:sz w:val="24"/>
          <w:szCs w:val="24"/>
        </w:rPr>
        <w:t xml:space="preserve"> </w:t>
      </w:r>
      <w:r w:rsidRPr="00EC20F0">
        <w:rPr>
          <w:rFonts w:asciiTheme="minorHAnsi" w:hAnsiTheme="minorHAnsi" w:cstheme="minorHAnsi"/>
          <w:b/>
          <w:bCs/>
          <w:sz w:val="24"/>
          <w:szCs w:val="24"/>
        </w:rPr>
        <w:t xml:space="preserve"> To Receive the East Riding Ward Councillors </w:t>
      </w:r>
      <w:r w:rsidR="00AF140E" w:rsidRPr="00EC20F0">
        <w:rPr>
          <w:rFonts w:asciiTheme="minorHAnsi" w:hAnsiTheme="minorHAnsi" w:cstheme="minorHAnsi"/>
          <w:b/>
          <w:bCs/>
          <w:sz w:val="24"/>
          <w:szCs w:val="24"/>
        </w:rPr>
        <w:t>Report</w:t>
      </w:r>
      <w:r w:rsidR="00AF140E" w:rsidRPr="00EC20F0">
        <w:rPr>
          <w:rFonts w:asciiTheme="minorHAnsi" w:hAnsiTheme="minorHAnsi" w:cstheme="minorHAnsi"/>
          <w:sz w:val="24"/>
          <w:szCs w:val="24"/>
        </w:rPr>
        <w:t xml:space="preserve"> </w:t>
      </w:r>
      <w:r w:rsidR="00AF140E">
        <w:rPr>
          <w:rFonts w:asciiTheme="minorHAnsi" w:hAnsiTheme="minorHAnsi" w:cstheme="minorHAnsi"/>
          <w:sz w:val="24"/>
          <w:szCs w:val="24"/>
        </w:rPr>
        <w:t>Ward</w:t>
      </w:r>
      <w:r w:rsidR="00586E17">
        <w:rPr>
          <w:rFonts w:asciiTheme="minorHAnsi" w:hAnsiTheme="minorHAnsi" w:cstheme="minorHAnsi"/>
          <w:sz w:val="24"/>
          <w:szCs w:val="24"/>
        </w:rPr>
        <w:t xml:space="preserve"> Councillor Abraham discussed various items that had been published in </w:t>
      </w:r>
      <w:r w:rsidR="00222470">
        <w:rPr>
          <w:rFonts w:asciiTheme="minorHAnsi" w:hAnsiTheme="minorHAnsi" w:cstheme="minorHAnsi"/>
          <w:sz w:val="24"/>
          <w:szCs w:val="24"/>
        </w:rPr>
        <w:t>her</w:t>
      </w:r>
      <w:r w:rsidR="00586E17">
        <w:rPr>
          <w:rFonts w:asciiTheme="minorHAnsi" w:hAnsiTheme="minorHAnsi" w:cstheme="minorHAnsi"/>
          <w:sz w:val="24"/>
          <w:szCs w:val="24"/>
        </w:rPr>
        <w:t xml:space="preserve"> recent newsletter.  The trial 150 bus that runs in the village </w:t>
      </w:r>
      <w:r w:rsidR="00222470">
        <w:rPr>
          <w:rFonts w:asciiTheme="minorHAnsi" w:hAnsiTheme="minorHAnsi" w:cstheme="minorHAnsi"/>
          <w:sz w:val="24"/>
          <w:szCs w:val="24"/>
        </w:rPr>
        <w:t>h</w:t>
      </w:r>
      <w:r w:rsidR="00586E17">
        <w:rPr>
          <w:rFonts w:asciiTheme="minorHAnsi" w:hAnsiTheme="minorHAnsi" w:cstheme="minorHAnsi"/>
          <w:sz w:val="24"/>
          <w:szCs w:val="24"/>
        </w:rPr>
        <w:t xml:space="preserve">as now been made permanent which will also include the new </w:t>
      </w:r>
      <w:r w:rsidR="00AF140E">
        <w:rPr>
          <w:rFonts w:asciiTheme="minorHAnsi" w:hAnsiTheme="minorHAnsi" w:cstheme="minorHAnsi"/>
          <w:sz w:val="24"/>
          <w:szCs w:val="24"/>
        </w:rPr>
        <w:t>doctor’s</w:t>
      </w:r>
      <w:r w:rsidR="00586E17">
        <w:rPr>
          <w:rFonts w:asciiTheme="minorHAnsi" w:hAnsiTheme="minorHAnsi" w:cstheme="minorHAnsi"/>
          <w:sz w:val="24"/>
          <w:szCs w:val="24"/>
        </w:rPr>
        <w:t xml:space="preserve"> surgery in Anlaby.  </w:t>
      </w:r>
      <w:r w:rsidR="00AF140E">
        <w:rPr>
          <w:rFonts w:asciiTheme="minorHAnsi" w:hAnsiTheme="minorHAnsi" w:cstheme="minorHAnsi"/>
          <w:sz w:val="24"/>
          <w:szCs w:val="24"/>
        </w:rPr>
        <w:t>Timetables</w:t>
      </w:r>
      <w:r w:rsidR="00586E17">
        <w:rPr>
          <w:rFonts w:asciiTheme="minorHAnsi" w:hAnsiTheme="minorHAnsi" w:cstheme="minorHAnsi"/>
          <w:sz w:val="24"/>
          <w:szCs w:val="24"/>
        </w:rPr>
        <w:t xml:space="preserve"> will be put </w:t>
      </w:r>
      <w:r w:rsidR="00222470">
        <w:rPr>
          <w:rFonts w:asciiTheme="minorHAnsi" w:hAnsiTheme="minorHAnsi" w:cstheme="minorHAnsi"/>
          <w:sz w:val="24"/>
          <w:szCs w:val="24"/>
        </w:rPr>
        <w:t xml:space="preserve">up </w:t>
      </w:r>
      <w:r w:rsidR="00586E17">
        <w:rPr>
          <w:rFonts w:asciiTheme="minorHAnsi" w:hAnsiTheme="minorHAnsi" w:cstheme="minorHAnsi"/>
          <w:sz w:val="24"/>
          <w:szCs w:val="24"/>
        </w:rPr>
        <w:t xml:space="preserve">in due course.  Some local libraries may be at risk of </w:t>
      </w:r>
      <w:r w:rsidR="00AF140E">
        <w:rPr>
          <w:rFonts w:asciiTheme="minorHAnsi" w:hAnsiTheme="minorHAnsi" w:cstheme="minorHAnsi"/>
          <w:sz w:val="24"/>
          <w:szCs w:val="24"/>
        </w:rPr>
        <w:t>closing,</w:t>
      </w:r>
      <w:r w:rsidR="00586E17">
        <w:rPr>
          <w:rFonts w:asciiTheme="minorHAnsi" w:hAnsiTheme="minorHAnsi" w:cstheme="minorHAnsi"/>
          <w:sz w:val="24"/>
          <w:szCs w:val="24"/>
        </w:rPr>
        <w:t xml:space="preserve"> but Ward Councillor Abraham will be working hard to prevent this in Swanland.</w:t>
      </w:r>
      <w:r w:rsidR="002960A3" w:rsidRPr="00EC20F0">
        <w:rPr>
          <w:rFonts w:asciiTheme="minorHAnsi" w:hAnsiTheme="minorHAnsi" w:cstheme="minorHAnsi"/>
          <w:sz w:val="24"/>
          <w:szCs w:val="24"/>
        </w:rPr>
        <w:t xml:space="preserve"> </w:t>
      </w:r>
      <w:r w:rsidRPr="00EC20F0">
        <w:rPr>
          <w:rFonts w:asciiTheme="minorHAnsi" w:hAnsiTheme="minorHAnsi" w:cstheme="minorHAnsi"/>
          <w:sz w:val="24"/>
          <w:szCs w:val="24"/>
        </w:rPr>
        <w:t xml:space="preserve"> </w:t>
      </w:r>
    </w:p>
    <w:p w14:paraId="416FBF10" w14:textId="4B483EC2" w:rsidR="007207D7" w:rsidRPr="007207D7" w:rsidRDefault="007207D7" w:rsidP="00DE1FD3">
      <w:pPr>
        <w:pStyle w:val="PlainText"/>
        <w:jc w:val="both"/>
        <w:rPr>
          <w:rFonts w:cstheme="minorHAnsi"/>
          <w:sz w:val="24"/>
          <w:szCs w:val="24"/>
        </w:rPr>
      </w:pPr>
    </w:p>
    <w:p w14:paraId="3CAA0E09" w14:textId="6F9DA754" w:rsidR="00E71436" w:rsidRDefault="000E63E9" w:rsidP="00730690">
      <w:pPr>
        <w:jc w:val="both"/>
        <w:rPr>
          <w:b/>
          <w:bCs/>
          <w:sz w:val="24"/>
          <w:szCs w:val="24"/>
        </w:rPr>
      </w:pPr>
      <w:r w:rsidRPr="00B613FA">
        <w:rPr>
          <w:b/>
          <w:bCs/>
          <w:sz w:val="24"/>
          <w:szCs w:val="24"/>
        </w:rPr>
        <w:t>3</w:t>
      </w:r>
      <w:r w:rsidR="005076D9">
        <w:rPr>
          <w:b/>
          <w:bCs/>
          <w:sz w:val="24"/>
          <w:szCs w:val="24"/>
        </w:rPr>
        <w:t>2</w:t>
      </w:r>
      <w:r w:rsidR="00DE1FD3">
        <w:rPr>
          <w:b/>
          <w:bCs/>
          <w:sz w:val="24"/>
          <w:szCs w:val="24"/>
        </w:rPr>
        <w:t>90</w:t>
      </w:r>
      <w:r w:rsidR="00E64E45">
        <w:rPr>
          <w:b/>
          <w:bCs/>
          <w:sz w:val="24"/>
          <w:szCs w:val="24"/>
        </w:rPr>
        <w:t xml:space="preserve"> 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0E292DCA" w14:textId="5ED16276" w:rsidR="00730690" w:rsidRDefault="00730690" w:rsidP="00730690">
      <w:pPr>
        <w:pStyle w:val="ListParagraph"/>
        <w:numPr>
          <w:ilvl w:val="0"/>
          <w:numId w:val="24"/>
        </w:numPr>
        <w:jc w:val="both"/>
        <w:rPr>
          <w:sz w:val="24"/>
          <w:szCs w:val="24"/>
        </w:rPr>
      </w:pPr>
      <w:r>
        <w:rPr>
          <w:sz w:val="24"/>
          <w:szCs w:val="24"/>
        </w:rPr>
        <w:t xml:space="preserve">The Briars Beech Hill Road </w:t>
      </w:r>
      <w:r w:rsidR="0064108A">
        <w:rPr>
          <w:sz w:val="24"/>
          <w:szCs w:val="24"/>
        </w:rPr>
        <w:t>No Objections</w:t>
      </w:r>
    </w:p>
    <w:p w14:paraId="21BB2ABA" w14:textId="72E51887" w:rsidR="0064108A" w:rsidRDefault="0064108A" w:rsidP="00730690">
      <w:pPr>
        <w:pStyle w:val="ListParagraph"/>
        <w:numPr>
          <w:ilvl w:val="0"/>
          <w:numId w:val="24"/>
        </w:numPr>
        <w:jc w:val="both"/>
        <w:rPr>
          <w:sz w:val="24"/>
          <w:szCs w:val="24"/>
        </w:rPr>
      </w:pPr>
      <w:r>
        <w:rPr>
          <w:sz w:val="24"/>
          <w:szCs w:val="24"/>
        </w:rPr>
        <w:t>46 Manor Road Objections</w:t>
      </w:r>
    </w:p>
    <w:p w14:paraId="59EAF558" w14:textId="0C7E760E" w:rsidR="0064108A" w:rsidRDefault="0064108A" w:rsidP="00730690">
      <w:pPr>
        <w:pStyle w:val="ListParagraph"/>
        <w:numPr>
          <w:ilvl w:val="0"/>
          <w:numId w:val="24"/>
        </w:numPr>
        <w:jc w:val="both"/>
        <w:rPr>
          <w:sz w:val="24"/>
          <w:szCs w:val="24"/>
        </w:rPr>
      </w:pPr>
      <w:r>
        <w:rPr>
          <w:sz w:val="24"/>
          <w:szCs w:val="24"/>
        </w:rPr>
        <w:t>Birchwood 39 Tranby Lane No Objections</w:t>
      </w:r>
    </w:p>
    <w:p w14:paraId="6A83AB3C" w14:textId="7288D1CB" w:rsidR="0064108A" w:rsidRPr="00730690" w:rsidRDefault="0064108A" w:rsidP="00730690">
      <w:pPr>
        <w:pStyle w:val="ListParagraph"/>
        <w:numPr>
          <w:ilvl w:val="0"/>
          <w:numId w:val="24"/>
        </w:numPr>
        <w:jc w:val="both"/>
        <w:rPr>
          <w:sz w:val="24"/>
          <w:szCs w:val="24"/>
        </w:rPr>
      </w:pPr>
      <w:r>
        <w:rPr>
          <w:sz w:val="24"/>
          <w:szCs w:val="24"/>
        </w:rPr>
        <w:t>Heatherton The Park No Objections</w:t>
      </w:r>
    </w:p>
    <w:p w14:paraId="2A693C46" w14:textId="4ECDB277" w:rsidR="00DE1FD3" w:rsidRPr="0064108A" w:rsidRDefault="00DE1FD3" w:rsidP="00DE1FD3">
      <w:pPr>
        <w:jc w:val="both"/>
        <w:rPr>
          <w:sz w:val="24"/>
          <w:szCs w:val="24"/>
        </w:rPr>
      </w:pPr>
      <w:r>
        <w:rPr>
          <w:b/>
          <w:bCs/>
          <w:sz w:val="24"/>
          <w:szCs w:val="24"/>
        </w:rPr>
        <w:t>3291 7. Volunteers</w:t>
      </w:r>
      <w:r w:rsidR="0064108A">
        <w:rPr>
          <w:b/>
          <w:bCs/>
          <w:sz w:val="24"/>
          <w:szCs w:val="24"/>
        </w:rPr>
        <w:t xml:space="preserve"> </w:t>
      </w:r>
      <w:r w:rsidR="0064108A">
        <w:rPr>
          <w:sz w:val="24"/>
          <w:szCs w:val="24"/>
        </w:rPr>
        <w:t>It was agreed to defer an event for various groups within the village to a later date due to Covid restrictions.</w:t>
      </w:r>
    </w:p>
    <w:p w14:paraId="320AD15F" w14:textId="648B5FE4" w:rsidR="00DE1FD3" w:rsidRPr="0064108A" w:rsidRDefault="00DE1FD3" w:rsidP="00DE1FD3">
      <w:pPr>
        <w:jc w:val="both"/>
        <w:rPr>
          <w:sz w:val="24"/>
          <w:szCs w:val="24"/>
        </w:rPr>
      </w:pPr>
      <w:r>
        <w:rPr>
          <w:b/>
          <w:bCs/>
          <w:sz w:val="24"/>
          <w:szCs w:val="24"/>
        </w:rPr>
        <w:t>3292 8. Online Banking</w:t>
      </w:r>
      <w:r w:rsidR="0064108A">
        <w:rPr>
          <w:b/>
          <w:bCs/>
          <w:sz w:val="24"/>
          <w:szCs w:val="24"/>
        </w:rPr>
        <w:t xml:space="preserve"> </w:t>
      </w:r>
      <w:r w:rsidR="0064108A">
        <w:rPr>
          <w:sz w:val="24"/>
          <w:szCs w:val="24"/>
        </w:rPr>
        <w:t>It was agreed to start the process of online banking.  Chairman Shepherd will contact the bank to organise dual authorisation first.</w:t>
      </w:r>
    </w:p>
    <w:p w14:paraId="7BDDC89C" w14:textId="6C7439F7" w:rsidR="00DE1FD3" w:rsidRPr="0064108A" w:rsidRDefault="00DE1FD3" w:rsidP="00DE1FD3">
      <w:pPr>
        <w:jc w:val="both"/>
        <w:rPr>
          <w:sz w:val="24"/>
          <w:szCs w:val="24"/>
        </w:rPr>
      </w:pPr>
      <w:r>
        <w:rPr>
          <w:b/>
          <w:bCs/>
          <w:sz w:val="24"/>
          <w:szCs w:val="24"/>
        </w:rPr>
        <w:lastRenderedPageBreak/>
        <w:t>3293 9. Parliamentary Boundary changes</w:t>
      </w:r>
      <w:r w:rsidR="0064108A">
        <w:rPr>
          <w:b/>
          <w:bCs/>
          <w:sz w:val="24"/>
          <w:szCs w:val="24"/>
        </w:rPr>
        <w:t xml:space="preserve"> </w:t>
      </w:r>
      <w:r w:rsidR="0064108A" w:rsidRPr="0064108A">
        <w:rPr>
          <w:sz w:val="24"/>
          <w:szCs w:val="24"/>
        </w:rPr>
        <w:t>It was agreed that the Parish Council would not make any comments.</w:t>
      </w:r>
    </w:p>
    <w:p w14:paraId="74521C12" w14:textId="715993AF" w:rsidR="00DE1FD3" w:rsidRPr="0064108A" w:rsidRDefault="00DE1FD3" w:rsidP="00DE1FD3">
      <w:pPr>
        <w:jc w:val="both"/>
        <w:rPr>
          <w:sz w:val="24"/>
          <w:szCs w:val="24"/>
        </w:rPr>
      </w:pPr>
      <w:r>
        <w:rPr>
          <w:b/>
          <w:bCs/>
          <w:sz w:val="24"/>
          <w:szCs w:val="24"/>
        </w:rPr>
        <w:t>3294 10. Trees At Playing Fields</w:t>
      </w:r>
      <w:r w:rsidR="0064108A">
        <w:rPr>
          <w:b/>
          <w:bCs/>
          <w:sz w:val="24"/>
          <w:szCs w:val="24"/>
        </w:rPr>
        <w:t xml:space="preserve"> </w:t>
      </w:r>
      <w:r w:rsidR="003C4D16">
        <w:rPr>
          <w:sz w:val="24"/>
          <w:szCs w:val="24"/>
        </w:rPr>
        <w:t>It was agreed for the clerk to contact ERYC regarding the trees and hedges around the playing fields with the possibility of placing TPO’s on them.</w:t>
      </w:r>
    </w:p>
    <w:p w14:paraId="537763D7" w14:textId="57709F42" w:rsidR="00DE1FD3" w:rsidRPr="003C4D16" w:rsidRDefault="00DE1FD3" w:rsidP="00DE1FD3">
      <w:pPr>
        <w:jc w:val="both"/>
        <w:rPr>
          <w:sz w:val="24"/>
          <w:szCs w:val="24"/>
        </w:rPr>
      </w:pPr>
      <w:r>
        <w:rPr>
          <w:b/>
          <w:bCs/>
          <w:sz w:val="24"/>
          <w:szCs w:val="24"/>
        </w:rPr>
        <w:t>3295 11. Mini Crossings on side Roads</w:t>
      </w:r>
      <w:r w:rsidR="003C4D16">
        <w:rPr>
          <w:b/>
          <w:bCs/>
          <w:sz w:val="24"/>
          <w:szCs w:val="24"/>
        </w:rPr>
        <w:t xml:space="preserve"> </w:t>
      </w:r>
      <w:r w:rsidR="003C4D16" w:rsidRPr="003C4D16">
        <w:rPr>
          <w:sz w:val="24"/>
          <w:szCs w:val="24"/>
        </w:rPr>
        <w:t xml:space="preserve">It was agreed </w:t>
      </w:r>
      <w:r w:rsidR="003C4D16">
        <w:rPr>
          <w:sz w:val="24"/>
          <w:szCs w:val="24"/>
        </w:rPr>
        <w:t>no</w:t>
      </w:r>
      <w:r w:rsidR="00AF140E">
        <w:rPr>
          <w:sz w:val="24"/>
          <w:szCs w:val="24"/>
        </w:rPr>
        <w:t>t</w:t>
      </w:r>
      <w:r w:rsidR="003C4D16">
        <w:rPr>
          <w:sz w:val="24"/>
          <w:szCs w:val="24"/>
        </w:rPr>
        <w:t xml:space="preserve"> to </w:t>
      </w:r>
      <w:r w:rsidR="00AF140E">
        <w:rPr>
          <w:sz w:val="24"/>
          <w:szCs w:val="24"/>
        </w:rPr>
        <w:t>investigate</w:t>
      </w:r>
      <w:r w:rsidR="003C4D16">
        <w:rPr>
          <w:sz w:val="24"/>
          <w:szCs w:val="24"/>
        </w:rPr>
        <w:t xml:space="preserve"> this due to the costings.</w:t>
      </w:r>
    </w:p>
    <w:p w14:paraId="579D5E4F" w14:textId="724915DF" w:rsidR="00DE1FD3" w:rsidRPr="00C246FC" w:rsidRDefault="00DE1FD3" w:rsidP="00DE1FD3">
      <w:pPr>
        <w:jc w:val="both"/>
        <w:rPr>
          <w:sz w:val="24"/>
          <w:szCs w:val="24"/>
        </w:rPr>
      </w:pPr>
      <w:r>
        <w:rPr>
          <w:b/>
          <w:bCs/>
          <w:sz w:val="24"/>
          <w:szCs w:val="24"/>
        </w:rPr>
        <w:t>3296 12. ERYC joint communication on behalf of town and parish councils</w:t>
      </w:r>
      <w:r w:rsidR="00C246FC">
        <w:rPr>
          <w:b/>
          <w:bCs/>
          <w:sz w:val="24"/>
          <w:szCs w:val="24"/>
        </w:rPr>
        <w:t xml:space="preserve"> </w:t>
      </w:r>
      <w:r w:rsidR="00C246FC" w:rsidRPr="00C246FC">
        <w:rPr>
          <w:sz w:val="24"/>
          <w:szCs w:val="24"/>
        </w:rPr>
        <w:t xml:space="preserve">It was </w:t>
      </w:r>
      <w:r w:rsidR="00C246FC">
        <w:rPr>
          <w:sz w:val="24"/>
          <w:szCs w:val="24"/>
        </w:rPr>
        <w:t>agreed that Swanland Parish Council would</w:t>
      </w:r>
      <w:r w:rsidR="00AF140E">
        <w:rPr>
          <w:sz w:val="24"/>
          <w:szCs w:val="24"/>
        </w:rPr>
        <w:t xml:space="preserve"> not</w:t>
      </w:r>
      <w:r w:rsidR="00C246FC">
        <w:rPr>
          <w:sz w:val="24"/>
          <w:szCs w:val="24"/>
        </w:rPr>
        <w:t xml:space="preserve"> send </w:t>
      </w:r>
      <w:r w:rsidR="00AF140E">
        <w:rPr>
          <w:sz w:val="24"/>
          <w:szCs w:val="24"/>
        </w:rPr>
        <w:t>any</w:t>
      </w:r>
      <w:r w:rsidR="00C246FC">
        <w:rPr>
          <w:sz w:val="24"/>
          <w:szCs w:val="24"/>
        </w:rPr>
        <w:t xml:space="preserve"> comments.</w:t>
      </w:r>
    </w:p>
    <w:p w14:paraId="64FC5EEB" w14:textId="0C33C260" w:rsidR="00DE1FD3" w:rsidRPr="00C246FC" w:rsidRDefault="00DE1FD3" w:rsidP="00DE1FD3">
      <w:pPr>
        <w:jc w:val="both"/>
        <w:rPr>
          <w:sz w:val="24"/>
          <w:szCs w:val="24"/>
        </w:rPr>
      </w:pPr>
      <w:r>
        <w:rPr>
          <w:b/>
          <w:bCs/>
          <w:sz w:val="24"/>
          <w:szCs w:val="24"/>
        </w:rPr>
        <w:t>3297 13. Financial support for James Reckitt playground</w:t>
      </w:r>
      <w:r w:rsidR="00C246FC">
        <w:rPr>
          <w:b/>
          <w:bCs/>
          <w:sz w:val="24"/>
          <w:szCs w:val="24"/>
        </w:rPr>
        <w:t xml:space="preserve"> </w:t>
      </w:r>
      <w:r w:rsidR="00C246FC">
        <w:rPr>
          <w:sz w:val="24"/>
          <w:szCs w:val="24"/>
        </w:rPr>
        <w:t>It was agreed that Swanland Parish Council would contribute £5000.00 to support the refurbishment of this play area.</w:t>
      </w:r>
    </w:p>
    <w:p w14:paraId="695E36B6" w14:textId="7BDE8CC2" w:rsidR="004E04CF" w:rsidRPr="00E64E45" w:rsidRDefault="00DE1FD3" w:rsidP="005F11DD">
      <w:pPr>
        <w:jc w:val="both"/>
        <w:rPr>
          <w:b/>
          <w:bCs/>
          <w:sz w:val="24"/>
          <w:szCs w:val="24"/>
        </w:rPr>
      </w:pPr>
      <w:r>
        <w:rPr>
          <w:b/>
          <w:bCs/>
          <w:sz w:val="24"/>
          <w:szCs w:val="24"/>
        </w:rPr>
        <w:t xml:space="preserve">3298 14. </w:t>
      </w:r>
      <w:r w:rsidR="004E04CF" w:rsidRPr="00B613FA">
        <w:rPr>
          <w:b/>
          <w:bCs/>
          <w:sz w:val="24"/>
          <w:szCs w:val="24"/>
        </w:rPr>
        <w:t>Delegate Reports</w:t>
      </w:r>
    </w:p>
    <w:p w14:paraId="03D887C7" w14:textId="24A12517" w:rsidR="004E04CF" w:rsidRPr="00AF140E" w:rsidRDefault="004E04CF" w:rsidP="00AF140E">
      <w:pPr>
        <w:pStyle w:val="ListParagraph"/>
        <w:numPr>
          <w:ilvl w:val="0"/>
          <w:numId w:val="26"/>
        </w:numPr>
        <w:rPr>
          <w:sz w:val="23"/>
          <w:szCs w:val="23"/>
        </w:rPr>
      </w:pPr>
      <w:r w:rsidRPr="00AF140E">
        <w:rPr>
          <w:sz w:val="24"/>
          <w:szCs w:val="24"/>
        </w:rPr>
        <w:t>To receive an update report regarding Swanland Village Association.</w:t>
      </w:r>
      <w:r w:rsidR="00B2147A" w:rsidRPr="00AF140E">
        <w:rPr>
          <w:sz w:val="24"/>
          <w:szCs w:val="24"/>
        </w:rPr>
        <w:t xml:space="preserve"> </w:t>
      </w:r>
      <w:r w:rsidRPr="00AF140E">
        <w:rPr>
          <w:sz w:val="24"/>
          <w:szCs w:val="24"/>
        </w:rPr>
        <w:t xml:space="preserve"> </w:t>
      </w:r>
      <w:r w:rsidR="00491A90" w:rsidRPr="00AF140E">
        <w:rPr>
          <w:sz w:val="24"/>
          <w:szCs w:val="24"/>
        </w:rPr>
        <w:t xml:space="preserve">A representative gave an update on the following items – </w:t>
      </w:r>
      <w:r w:rsidR="00AF140E" w:rsidRPr="00AF140E">
        <w:rPr>
          <w:sz w:val="23"/>
          <w:szCs w:val="23"/>
        </w:rPr>
        <w:t xml:space="preserve">Green canopy to plant to trees, grant obtained for Swanland Screen and that bat and bird boxes will </w:t>
      </w:r>
      <w:r w:rsidR="00222470" w:rsidRPr="00AF140E">
        <w:rPr>
          <w:sz w:val="23"/>
          <w:szCs w:val="23"/>
        </w:rPr>
        <w:t>be going</w:t>
      </w:r>
      <w:r w:rsidR="00AF140E" w:rsidRPr="00AF140E">
        <w:rPr>
          <w:sz w:val="23"/>
          <w:szCs w:val="23"/>
        </w:rPr>
        <w:t xml:space="preserve"> up around the pond.</w:t>
      </w:r>
    </w:p>
    <w:p w14:paraId="17A6A183" w14:textId="413268EE" w:rsidR="00202626" w:rsidRPr="00AF140E" w:rsidRDefault="00202626" w:rsidP="00AF140E">
      <w:pPr>
        <w:pStyle w:val="ListParagraph"/>
        <w:numPr>
          <w:ilvl w:val="0"/>
          <w:numId w:val="26"/>
        </w:numPr>
        <w:jc w:val="both"/>
        <w:rPr>
          <w:sz w:val="24"/>
          <w:szCs w:val="24"/>
        </w:rPr>
      </w:pPr>
      <w:r w:rsidRPr="00AF140E">
        <w:rPr>
          <w:sz w:val="24"/>
          <w:szCs w:val="24"/>
        </w:rPr>
        <w:t>To receive an update report regarding Village Hall.</w:t>
      </w:r>
      <w:r w:rsidR="005360CF" w:rsidRPr="00AF140E">
        <w:rPr>
          <w:sz w:val="24"/>
          <w:szCs w:val="24"/>
        </w:rPr>
        <w:t xml:space="preserve"> </w:t>
      </w:r>
      <w:r w:rsidR="00EA403D" w:rsidRPr="00AF140E">
        <w:rPr>
          <w:sz w:val="24"/>
          <w:szCs w:val="24"/>
        </w:rPr>
        <w:t xml:space="preserve"> </w:t>
      </w:r>
      <w:r w:rsidR="002D1837" w:rsidRPr="00AF140E">
        <w:rPr>
          <w:sz w:val="24"/>
          <w:szCs w:val="24"/>
        </w:rPr>
        <w:t>Nothing to report.</w:t>
      </w:r>
    </w:p>
    <w:p w14:paraId="24DD97D0" w14:textId="64901EE3" w:rsidR="004E04CF" w:rsidRPr="00AF140E" w:rsidRDefault="004E04CF" w:rsidP="00AF140E">
      <w:pPr>
        <w:pStyle w:val="ListParagraph"/>
        <w:numPr>
          <w:ilvl w:val="0"/>
          <w:numId w:val="26"/>
        </w:numPr>
        <w:jc w:val="both"/>
        <w:rPr>
          <w:sz w:val="24"/>
          <w:szCs w:val="24"/>
        </w:rPr>
      </w:pPr>
      <w:r w:rsidRPr="00AF140E">
        <w:rPr>
          <w:sz w:val="24"/>
          <w:szCs w:val="24"/>
        </w:rPr>
        <w:t>To receive an update report regarding Swanland Playing Fields.</w:t>
      </w:r>
      <w:r w:rsidR="00202626" w:rsidRPr="00AF140E">
        <w:rPr>
          <w:sz w:val="24"/>
          <w:szCs w:val="24"/>
        </w:rPr>
        <w:t xml:space="preserve"> Not</w:t>
      </w:r>
      <w:r w:rsidR="00B613FA" w:rsidRPr="00AF140E">
        <w:rPr>
          <w:sz w:val="24"/>
          <w:szCs w:val="24"/>
        </w:rPr>
        <w:t>hing to Report.</w:t>
      </w:r>
    </w:p>
    <w:p w14:paraId="49A83398" w14:textId="55D9EFF3" w:rsidR="00772229" w:rsidRPr="0039163F" w:rsidRDefault="004E04CF" w:rsidP="0039163F">
      <w:pPr>
        <w:pStyle w:val="ListParagraph"/>
        <w:numPr>
          <w:ilvl w:val="0"/>
          <w:numId w:val="26"/>
        </w:numPr>
        <w:jc w:val="both"/>
        <w:rPr>
          <w:sz w:val="24"/>
          <w:szCs w:val="24"/>
        </w:rPr>
      </w:pPr>
      <w:r w:rsidRPr="00AF140E">
        <w:rPr>
          <w:sz w:val="24"/>
          <w:szCs w:val="24"/>
        </w:rPr>
        <w:t>To receive an update report regarding Swanland Pond Partnership.</w:t>
      </w:r>
      <w:r w:rsidR="00910FB5" w:rsidRPr="00AF140E">
        <w:rPr>
          <w:sz w:val="24"/>
          <w:szCs w:val="24"/>
        </w:rPr>
        <w:t xml:space="preserve"> </w:t>
      </w:r>
      <w:r w:rsidR="0039163F">
        <w:rPr>
          <w:sz w:val="24"/>
          <w:szCs w:val="24"/>
        </w:rPr>
        <w:t xml:space="preserve"> A representative gave an update on some recent works carried out on the fence, the clerk to send a letter of thanks.  Clerk also to get in touch with the company who did a survey on the pond.</w:t>
      </w:r>
      <w:r w:rsidR="005331B6" w:rsidRPr="00AF140E">
        <w:rPr>
          <w:sz w:val="24"/>
          <w:szCs w:val="24"/>
        </w:rPr>
        <w:t xml:space="preserve"> </w:t>
      </w:r>
      <w:r w:rsidR="0039163F">
        <w:rPr>
          <w:sz w:val="24"/>
          <w:szCs w:val="24"/>
        </w:rPr>
        <w:t xml:space="preserve"> </w:t>
      </w:r>
      <w:r w:rsidR="0039163F" w:rsidRPr="0039163F">
        <w:rPr>
          <w:sz w:val="24"/>
          <w:szCs w:val="24"/>
        </w:rPr>
        <w:t>Spring maintenance day due</w:t>
      </w:r>
      <w:r w:rsidR="0039163F">
        <w:rPr>
          <w:sz w:val="24"/>
          <w:szCs w:val="24"/>
        </w:rPr>
        <w:t xml:space="preserve"> soon. </w:t>
      </w:r>
    </w:p>
    <w:p w14:paraId="5829CD97" w14:textId="1D597800" w:rsidR="00730690" w:rsidRPr="00730690" w:rsidRDefault="00730690" w:rsidP="00730690">
      <w:pPr>
        <w:jc w:val="both"/>
        <w:rPr>
          <w:sz w:val="24"/>
          <w:szCs w:val="24"/>
        </w:rPr>
      </w:pPr>
      <w:r w:rsidRPr="00E965EA">
        <w:rPr>
          <w:i/>
          <w:iCs/>
          <w:sz w:val="24"/>
          <w:szCs w:val="24"/>
        </w:rPr>
        <w:t>Cllr Hopton left the meeting.</w:t>
      </w:r>
    </w:p>
    <w:p w14:paraId="7B0D3C3A" w14:textId="772DB498" w:rsidR="00BA2FA9" w:rsidRPr="003166C9" w:rsidRDefault="00011668" w:rsidP="00FD6E3D">
      <w:pPr>
        <w:pStyle w:val="ListParagraph"/>
        <w:numPr>
          <w:ilvl w:val="0"/>
          <w:numId w:val="5"/>
        </w:numPr>
        <w:rPr>
          <w:b/>
          <w:bCs/>
          <w:sz w:val="23"/>
          <w:szCs w:val="23"/>
        </w:rPr>
      </w:pPr>
      <w:bookmarkStart w:id="0" w:name="_Hlk63243665"/>
      <w:r w:rsidRPr="00011668">
        <w:rPr>
          <w:b/>
          <w:bCs/>
          <w:sz w:val="24"/>
          <w:szCs w:val="24"/>
        </w:rPr>
        <w:t>3</w:t>
      </w:r>
      <w:r w:rsidR="000A5802">
        <w:rPr>
          <w:b/>
          <w:bCs/>
          <w:sz w:val="24"/>
          <w:szCs w:val="24"/>
        </w:rPr>
        <w:t>2</w:t>
      </w:r>
      <w:r w:rsidR="00730690">
        <w:rPr>
          <w:b/>
          <w:bCs/>
          <w:sz w:val="24"/>
          <w:szCs w:val="24"/>
        </w:rPr>
        <w:t>99</w:t>
      </w:r>
      <w:r w:rsidRPr="00011668">
        <w:rPr>
          <w:b/>
          <w:bCs/>
          <w:sz w:val="24"/>
          <w:szCs w:val="24"/>
        </w:rPr>
        <w:t xml:space="preserve"> </w:t>
      </w:r>
      <w:r>
        <w:rPr>
          <w:b/>
          <w:bCs/>
          <w:sz w:val="24"/>
          <w:szCs w:val="24"/>
        </w:rPr>
        <w:t>1</w:t>
      </w:r>
      <w:r w:rsidR="00730690">
        <w:rPr>
          <w:b/>
          <w:bCs/>
          <w:sz w:val="24"/>
          <w:szCs w:val="24"/>
        </w:rPr>
        <w:t>5</w:t>
      </w:r>
      <w:r w:rsidRPr="00011668">
        <w:rPr>
          <w:b/>
          <w:bCs/>
          <w:sz w:val="24"/>
          <w:szCs w:val="24"/>
        </w:rPr>
        <w:t>.</w:t>
      </w:r>
      <w:r w:rsidR="00955A03">
        <w:rPr>
          <w:b/>
          <w:bCs/>
          <w:sz w:val="24"/>
          <w:szCs w:val="24"/>
        </w:rPr>
        <w:t xml:space="preserve"> </w:t>
      </w:r>
      <w:r w:rsidR="000A5802" w:rsidRPr="00011668">
        <w:rPr>
          <w:b/>
          <w:bCs/>
          <w:sz w:val="24"/>
          <w:szCs w:val="24"/>
        </w:rPr>
        <w:t>Clerk’s</w:t>
      </w:r>
      <w:r w:rsidRPr="00011668">
        <w:rPr>
          <w:b/>
          <w:bCs/>
          <w:sz w:val="24"/>
          <w:szCs w:val="24"/>
        </w:rPr>
        <w:t xml:space="preserve"> report.</w:t>
      </w:r>
      <w:bookmarkEnd w:id="0"/>
      <w:r w:rsidR="00335862">
        <w:rPr>
          <w:b/>
          <w:bCs/>
          <w:sz w:val="24"/>
          <w:szCs w:val="24"/>
        </w:rPr>
        <w:t xml:space="preserve"> </w:t>
      </w:r>
      <w:r w:rsidR="00BA2FA9">
        <w:rPr>
          <w:b/>
          <w:bCs/>
          <w:sz w:val="24"/>
          <w:szCs w:val="24"/>
        </w:rPr>
        <w:t xml:space="preserve"> </w:t>
      </w:r>
      <w:r w:rsidR="00FD6E3D">
        <w:rPr>
          <w:sz w:val="24"/>
          <w:szCs w:val="24"/>
        </w:rPr>
        <w:t xml:space="preserve">Several items were discussed during the </w:t>
      </w:r>
      <w:r w:rsidR="003166C9">
        <w:rPr>
          <w:sz w:val="24"/>
          <w:szCs w:val="24"/>
        </w:rPr>
        <w:t>clerk’s</w:t>
      </w:r>
      <w:r w:rsidR="00FD6E3D">
        <w:rPr>
          <w:sz w:val="24"/>
          <w:szCs w:val="24"/>
        </w:rPr>
        <w:t xml:space="preserve"> report which were not on the agenda, these included, agreement to purchase 50 Platinum Jubilee lamp post signs, and for the clerk to suggest that the parish boundary go as far as the A164 on Tranby Lane on the current </w:t>
      </w:r>
      <w:r w:rsidR="00FD6E3D" w:rsidRPr="005D5012">
        <w:rPr>
          <w:sz w:val="23"/>
          <w:szCs w:val="23"/>
        </w:rPr>
        <w:t>East Riding Community Governance Review</w:t>
      </w:r>
      <w:r w:rsidR="00FD6E3D">
        <w:rPr>
          <w:sz w:val="23"/>
          <w:szCs w:val="23"/>
        </w:rPr>
        <w:t>.  It was agreed that the Clerk would receive the suggested NJC pay</w:t>
      </w:r>
      <w:r w:rsidR="003166C9">
        <w:rPr>
          <w:sz w:val="23"/>
          <w:szCs w:val="23"/>
        </w:rPr>
        <w:t xml:space="preserve"> rise backdated to April 2021.</w:t>
      </w:r>
    </w:p>
    <w:p w14:paraId="416E37F7" w14:textId="378F8A72" w:rsidR="00816129" w:rsidRPr="007D3FDC" w:rsidRDefault="002D4472" w:rsidP="005F11DD">
      <w:pPr>
        <w:spacing w:line="240" w:lineRule="auto"/>
        <w:jc w:val="both"/>
        <w:rPr>
          <w:sz w:val="24"/>
          <w:szCs w:val="24"/>
        </w:rPr>
      </w:pPr>
      <w:r>
        <w:rPr>
          <w:rFonts w:cstheme="minorHAnsi"/>
          <w:b/>
          <w:bCs/>
          <w:sz w:val="24"/>
          <w:szCs w:val="24"/>
        </w:rPr>
        <w:t>3</w:t>
      </w:r>
      <w:r w:rsidR="00730690">
        <w:rPr>
          <w:rFonts w:cstheme="minorHAnsi"/>
          <w:b/>
          <w:bCs/>
          <w:sz w:val="24"/>
          <w:szCs w:val="24"/>
        </w:rPr>
        <w:t>300</w:t>
      </w:r>
      <w:r w:rsidR="00F302CA">
        <w:rPr>
          <w:rFonts w:cstheme="minorHAnsi"/>
          <w:b/>
          <w:bCs/>
          <w:sz w:val="24"/>
          <w:szCs w:val="24"/>
        </w:rPr>
        <w:t xml:space="preserve"> </w:t>
      </w:r>
      <w:r w:rsidR="00730690">
        <w:rPr>
          <w:rFonts w:cstheme="minorHAnsi"/>
          <w:b/>
          <w:bCs/>
          <w:sz w:val="24"/>
          <w:szCs w:val="24"/>
        </w:rPr>
        <w:t>16</w:t>
      </w:r>
      <w:r>
        <w:rPr>
          <w:rFonts w:cstheme="minorHAnsi"/>
          <w:b/>
          <w:bCs/>
          <w:sz w:val="24"/>
          <w:szCs w:val="24"/>
        </w:rPr>
        <w:t xml:space="preserve">. </w:t>
      </w:r>
      <w:r w:rsidR="004E04CF" w:rsidRPr="00B613FA">
        <w:rPr>
          <w:b/>
          <w:bCs/>
          <w:sz w:val="24"/>
          <w:szCs w:val="24"/>
        </w:rPr>
        <w:t xml:space="preserve">Accounts </w:t>
      </w:r>
    </w:p>
    <w:p w14:paraId="7E07277F" w14:textId="69416EEE" w:rsidR="00955A03" w:rsidRDefault="00955A03" w:rsidP="005F11DD">
      <w:pPr>
        <w:spacing w:line="240" w:lineRule="auto"/>
        <w:jc w:val="both"/>
        <w:rPr>
          <w:sz w:val="24"/>
          <w:szCs w:val="24"/>
        </w:rPr>
      </w:pPr>
      <w:r>
        <w:rPr>
          <w:rFonts w:cstheme="minorHAnsi"/>
          <w:b/>
          <w:bCs/>
          <w:sz w:val="24"/>
          <w:szCs w:val="24"/>
        </w:rPr>
        <w:t xml:space="preserve">          </w:t>
      </w:r>
      <w:r w:rsidR="004E04CF" w:rsidRPr="00B613FA">
        <w:rPr>
          <w:b/>
          <w:bCs/>
          <w:sz w:val="24"/>
          <w:szCs w:val="24"/>
        </w:rPr>
        <w:t>1</w:t>
      </w:r>
      <w:r w:rsidR="00730690">
        <w:rPr>
          <w:b/>
          <w:bCs/>
          <w:sz w:val="24"/>
          <w:szCs w:val="24"/>
        </w:rPr>
        <w:t>6</w:t>
      </w:r>
      <w:r w:rsidR="004E04CF" w:rsidRPr="00B613FA">
        <w:rPr>
          <w:b/>
          <w:bCs/>
          <w:sz w:val="24"/>
          <w:szCs w:val="24"/>
        </w:rPr>
        <w:t xml:space="preserve">.1 Payments: </w:t>
      </w:r>
      <w:r w:rsidR="004E04CF" w:rsidRPr="00B613FA">
        <w:rPr>
          <w:sz w:val="24"/>
          <w:szCs w:val="24"/>
        </w:rPr>
        <w:t>£</w:t>
      </w:r>
      <w:r w:rsidR="00730690">
        <w:rPr>
          <w:sz w:val="24"/>
          <w:szCs w:val="24"/>
        </w:rPr>
        <w:t>14281.51</w:t>
      </w:r>
    </w:p>
    <w:p w14:paraId="149E7BE0" w14:textId="0181333E" w:rsidR="00955A03" w:rsidRDefault="00955A03" w:rsidP="005F11DD">
      <w:pPr>
        <w:spacing w:line="240" w:lineRule="auto"/>
        <w:jc w:val="both"/>
        <w:rPr>
          <w:rFonts w:cstheme="minorHAnsi"/>
          <w:b/>
          <w:bCs/>
          <w:sz w:val="24"/>
          <w:szCs w:val="24"/>
        </w:rPr>
      </w:pPr>
      <w:r>
        <w:rPr>
          <w:sz w:val="24"/>
          <w:szCs w:val="24"/>
        </w:rPr>
        <w:t xml:space="preserve">          </w:t>
      </w:r>
      <w:r w:rsidR="004E04CF" w:rsidRPr="00B613FA">
        <w:rPr>
          <w:b/>
          <w:bCs/>
          <w:sz w:val="24"/>
          <w:szCs w:val="24"/>
        </w:rPr>
        <w:t>1</w:t>
      </w:r>
      <w:r w:rsidR="00730690">
        <w:rPr>
          <w:b/>
          <w:bCs/>
          <w:sz w:val="24"/>
          <w:szCs w:val="24"/>
        </w:rPr>
        <w:t>6</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p>
    <w:p w14:paraId="64C94D05" w14:textId="46996D31" w:rsidR="00955A03" w:rsidRDefault="00955A03" w:rsidP="005F11DD">
      <w:pPr>
        <w:spacing w:line="240" w:lineRule="auto"/>
        <w:jc w:val="both"/>
        <w:rPr>
          <w:b/>
          <w:bCs/>
          <w:sz w:val="24"/>
          <w:szCs w:val="24"/>
        </w:rPr>
      </w:pPr>
      <w:r>
        <w:rPr>
          <w:rFonts w:cstheme="minorHAnsi"/>
          <w:b/>
          <w:bCs/>
          <w:sz w:val="24"/>
          <w:szCs w:val="24"/>
        </w:rPr>
        <w:t xml:space="preserve">          </w:t>
      </w:r>
      <w:r w:rsidR="004E04CF" w:rsidRPr="00B613FA">
        <w:rPr>
          <w:b/>
          <w:bCs/>
          <w:sz w:val="24"/>
          <w:szCs w:val="24"/>
        </w:rPr>
        <w:t>1</w:t>
      </w:r>
      <w:r w:rsidR="00730690">
        <w:rPr>
          <w:b/>
          <w:bCs/>
          <w:sz w:val="24"/>
          <w:szCs w:val="24"/>
        </w:rPr>
        <w:t>6.3</w:t>
      </w:r>
      <w:r w:rsidR="004E04CF" w:rsidRPr="00B613FA">
        <w:rPr>
          <w:b/>
          <w:bCs/>
          <w:sz w:val="24"/>
          <w:szCs w:val="24"/>
        </w:rPr>
        <w:t xml:space="preserve"> Cost Centre Report: Circulated</w:t>
      </w:r>
      <w:r w:rsidR="006F2A56">
        <w:rPr>
          <w:b/>
          <w:bCs/>
          <w:sz w:val="24"/>
          <w:szCs w:val="24"/>
        </w:rPr>
        <w:t xml:space="preserve">  </w:t>
      </w:r>
    </w:p>
    <w:p w14:paraId="6A9B0A3E" w14:textId="0FF718E8" w:rsidR="00955A03" w:rsidRDefault="00955A03" w:rsidP="005F11DD">
      <w:pPr>
        <w:spacing w:line="240" w:lineRule="auto"/>
        <w:jc w:val="both"/>
        <w:rPr>
          <w:sz w:val="24"/>
          <w:szCs w:val="24"/>
        </w:rPr>
      </w:pPr>
      <w:r>
        <w:rPr>
          <w:b/>
          <w:bCs/>
          <w:sz w:val="24"/>
          <w:szCs w:val="24"/>
        </w:rPr>
        <w:t xml:space="preserve">          </w:t>
      </w:r>
      <w:r w:rsidR="004E04CF" w:rsidRPr="00B613FA">
        <w:rPr>
          <w:b/>
          <w:bCs/>
          <w:sz w:val="24"/>
          <w:szCs w:val="24"/>
        </w:rPr>
        <w:t>1</w:t>
      </w:r>
      <w:r w:rsidR="00730690">
        <w:rPr>
          <w:b/>
          <w:bCs/>
          <w:sz w:val="24"/>
          <w:szCs w:val="24"/>
        </w:rPr>
        <w:t>6</w:t>
      </w:r>
      <w:r w:rsidR="004E04CF" w:rsidRPr="00B613FA">
        <w:rPr>
          <w:b/>
          <w:bCs/>
          <w:sz w:val="24"/>
          <w:szCs w:val="24"/>
        </w:rPr>
        <w:t xml:space="preserve">.4 Transfer of Money </w:t>
      </w:r>
      <w:r w:rsidR="004E04CF" w:rsidRPr="00B613FA">
        <w:rPr>
          <w:sz w:val="24"/>
          <w:szCs w:val="24"/>
        </w:rPr>
        <w:t>£</w:t>
      </w:r>
      <w:r w:rsidR="00730690">
        <w:rPr>
          <w:sz w:val="24"/>
          <w:szCs w:val="24"/>
        </w:rPr>
        <w:t>14300.00</w:t>
      </w:r>
    </w:p>
    <w:p w14:paraId="79D86D2D" w14:textId="321E4A0C" w:rsidR="00E965EA" w:rsidRDefault="00E965EA" w:rsidP="005F11DD">
      <w:pPr>
        <w:spacing w:line="240" w:lineRule="auto"/>
        <w:jc w:val="both"/>
        <w:rPr>
          <w:i/>
          <w:iCs/>
          <w:sz w:val="24"/>
          <w:szCs w:val="24"/>
        </w:rPr>
      </w:pPr>
      <w:r>
        <w:rPr>
          <w:sz w:val="24"/>
          <w:szCs w:val="24"/>
        </w:rPr>
        <w:t xml:space="preserve">        </w:t>
      </w:r>
    </w:p>
    <w:p w14:paraId="61811605" w14:textId="3036A55E" w:rsidR="003166C9" w:rsidRDefault="003166C9" w:rsidP="005F11DD">
      <w:pPr>
        <w:spacing w:line="240" w:lineRule="auto"/>
        <w:jc w:val="both"/>
        <w:rPr>
          <w:i/>
          <w:iCs/>
          <w:sz w:val="24"/>
          <w:szCs w:val="24"/>
        </w:rPr>
      </w:pPr>
    </w:p>
    <w:p w14:paraId="3B72E209" w14:textId="77777777" w:rsidR="003166C9" w:rsidRPr="00E965EA" w:rsidRDefault="003166C9" w:rsidP="005F11DD">
      <w:pPr>
        <w:spacing w:line="240" w:lineRule="auto"/>
        <w:jc w:val="both"/>
        <w:rPr>
          <w:i/>
          <w:iCs/>
          <w:sz w:val="24"/>
          <w:szCs w:val="24"/>
        </w:rPr>
      </w:pPr>
    </w:p>
    <w:p w14:paraId="6171C6F8" w14:textId="0B6E9DBE" w:rsidR="007D3FDC" w:rsidRDefault="00955A03" w:rsidP="005F11DD">
      <w:pPr>
        <w:spacing w:line="240" w:lineRule="auto"/>
        <w:jc w:val="both"/>
        <w:rPr>
          <w:sz w:val="24"/>
          <w:szCs w:val="24"/>
        </w:rPr>
      </w:pPr>
      <w:r>
        <w:rPr>
          <w:sz w:val="24"/>
          <w:szCs w:val="24"/>
        </w:rPr>
        <w:lastRenderedPageBreak/>
        <w:t xml:space="preserve">          </w:t>
      </w:r>
      <w:r w:rsidR="004E04CF" w:rsidRPr="00B613FA">
        <w:rPr>
          <w:b/>
          <w:bCs/>
          <w:sz w:val="24"/>
          <w:szCs w:val="24"/>
        </w:rPr>
        <w:t>1</w:t>
      </w:r>
      <w:r w:rsidR="003166C9">
        <w:rPr>
          <w:b/>
          <w:bCs/>
          <w:sz w:val="24"/>
          <w:szCs w:val="24"/>
        </w:rPr>
        <w:t>6.</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A5802">
        <w:rPr>
          <w:sz w:val="24"/>
          <w:szCs w:val="24"/>
        </w:rPr>
        <w:t>Shepherd</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Brown.</w:t>
      </w:r>
    </w:p>
    <w:p w14:paraId="61C5DE2D" w14:textId="4978E8CD" w:rsidR="00CC7B47" w:rsidRPr="00832268" w:rsidRDefault="00CA46F2" w:rsidP="00CC7B47">
      <w:pPr>
        <w:pStyle w:val="ListParagraph"/>
        <w:jc w:val="both"/>
        <w:rPr>
          <w:b/>
          <w:bCs/>
          <w:sz w:val="23"/>
          <w:szCs w:val="23"/>
        </w:rPr>
      </w:pPr>
      <w:r w:rsidRPr="00CA46F2">
        <w:rPr>
          <w:b/>
          <w:bCs/>
          <w:sz w:val="23"/>
          <w:szCs w:val="23"/>
        </w:rPr>
        <w:t xml:space="preserve">Proposed:  </w:t>
      </w:r>
      <w:r w:rsidR="00CC7B47" w:rsidRPr="00CC7B47">
        <w:rPr>
          <w:sz w:val="23"/>
          <w:szCs w:val="23"/>
        </w:rPr>
        <w:t>Cllr Shepherd</w:t>
      </w:r>
      <w:r w:rsidRPr="00CA46F2">
        <w:rPr>
          <w:b/>
          <w:bCs/>
          <w:sz w:val="23"/>
          <w:szCs w:val="23"/>
        </w:rPr>
        <w:t xml:space="preserve">                                         Seconded:</w:t>
      </w:r>
      <w:bookmarkStart w:id="1" w:name="_Hlk97715491"/>
      <w:r w:rsidR="00CC7B47">
        <w:rPr>
          <w:b/>
          <w:bCs/>
          <w:sz w:val="23"/>
          <w:szCs w:val="23"/>
        </w:rPr>
        <w:t xml:space="preserve"> </w:t>
      </w:r>
      <w:r w:rsidR="00CC7B47" w:rsidRPr="00CC7B47">
        <w:rPr>
          <w:sz w:val="23"/>
          <w:szCs w:val="23"/>
        </w:rPr>
        <w:t>Cllr Brown</w:t>
      </w:r>
      <w:r w:rsidR="00CC7B47">
        <w:rPr>
          <w:b/>
          <w:bCs/>
          <w:sz w:val="23"/>
          <w:szCs w:val="23"/>
        </w:rPr>
        <w:t xml:space="preserve"> </w:t>
      </w:r>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CC7B47" w:rsidRPr="00832268" w14:paraId="143947D5" w14:textId="77777777" w:rsidTr="00384ED3">
        <w:tc>
          <w:tcPr>
            <w:tcW w:w="2677" w:type="dxa"/>
          </w:tcPr>
          <w:p w14:paraId="7EE96213" w14:textId="77777777" w:rsidR="00CC7B47" w:rsidRPr="00832268" w:rsidRDefault="00CC7B47" w:rsidP="00384ED3">
            <w:pPr>
              <w:pStyle w:val="ListParagraph"/>
              <w:ind w:left="0"/>
              <w:rPr>
                <w:sz w:val="23"/>
                <w:szCs w:val="23"/>
              </w:rPr>
            </w:pPr>
            <w:r w:rsidRPr="00832268">
              <w:rPr>
                <w:sz w:val="23"/>
                <w:szCs w:val="23"/>
              </w:rPr>
              <w:t>Name</w:t>
            </w:r>
          </w:p>
        </w:tc>
        <w:tc>
          <w:tcPr>
            <w:tcW w:w="3119" w:type="dxa"/>
          </w:tcPr>
          <w:p w14:paraId="5A646B29" w14:textId="77777777" w:rsidR="00CC7B47" w:rsidRPr="00832268" w:rsidRDefault="00CC7B47" w:rsidP="00384ED3">
            <w:pPr>
              <w:pStyle w:val="ListParagraph"/>
              <w:ind w:left="0"/>
              <w:rPr>
                <w:sz w:val="23"/>
                <w:szCs w:val="23"/>
              </w:rPr>
            </w:pPr>
            <w:r w:rsidRPr="00832268">
              <w:rPr>
                <w:sz w:val="23"/>
                <w:szCs w:val="23"/>
              </w:rPr>
              <w:t>Description</w:t>
            </w:r>
          </w:p>
        </w:tc>
        <w:tc>
          <w:tcPr>
            <w:tcW w:w="1134" w:type="dxa"/>
          </w:tcPr>
          <w:p w14:paraId="596FF243" w14:textId="77777777" w:rsidR="00CC7B47" w:rsidRPr="00832268" w:rsidRDefault="00CC7B47" w:rsidP="00384ED3">
            <w:pPr>
              <w:pStyle w:val="ListParagraph"/>
              <w:ind w:left="0"/>
              <w:jc w:val="right"/>
              <w:rPr>
                <w:sz w:val="23"/>
                <w:szCs w:val="23"/>
              </w:rPr>
            </w:pPr>
            <w:r w:rsidRPr="00832268">
              <w:rPr>
                <w:sz w:val="23"/>
                <w:szCs w:val="23"/>
              </w:rPr>
              <w:t>Net</w:t>
            </w:r>
          </w:p>
        </w:tc>
        <w:tc>
          <w:tcPr>
            <w:tcW w:w="1276" w:type="dxa"/>
          </w:tcPr>
          <w:p w14:paraId="36ADE389" w14:textId="77777777" w:rsidR="00CC7B47" w:rsidRPr="00832268" w:rsidRDefault="00CC7B47" w:rsidP="00384ED3">
            <w:pPr>
              <w:pStyle w:val="ListParagraph"/>
              <w:ind w:left="0"/>
              <w:jc w:val="right"/>
              <w:rPr>
                <w:sz w:val="23"/>
                <w:szCs w:val="23"/>
              </w:rPr>
            </w:pPr>
            <w:r w:rsidRPr="00832268">
              <w:rPr>
                <w:sz w:val="23"/>
                <w:szCs w:val="23"/>
              </w:rPr>
              <w:t>Vat</w:t>
            </w:r>
          </w:p>
        </w:tc>
        <w:tc>
          <w:tcPr>
            <w:tcW w:w="1530" w:type="dxa"/>
          </w:tcPr>
          <w:p w14:paraId="47FEC786" w14:textId="77777777" w:rsidR="00CC7B47" w:rsidRPr="00832268" w:rsidRDefault="00CC7B47" w:rsidP="00384ED3">
            <w:pPr>
              <w:pStyle w:val="ListParagraph"/>
              <w:ind w:left="0"/>
              <w:jc w:val="right"/>
              <w:rPr>
                <w:b/>
                <w:bCs/>
                <w:sz w:val="23"/>
                <w:szCs w:val="23"/>
              </w:rPr>
            </w:pPr>
            <w:r w:rsidRPr="00832268">
              <w:rPr>
                <w:sz w:val="23"/>
                <w:szCs w:val="23"/>
              </w:rPr>
              <w:t>Total</w:t>
            </w:r>
          </w:p>
        </w:tc>
      </w:tr>
      <w:tr w:rsidR="00CC7B47" w:rsidRPr="00832268" w14:paraId="56BA13BC" w14:textId="77777777" w:rsidTr="00384ED3">
        <w:tc>
          <w:tcPr>
            <w:tcW w:w="2677" w:type="dxa"/>
          </w:tcPr>
          <w:p w14:paraId="74857C49" w14:textId="77777777" w:rsidR="00CC7B47" w:rsidRPr="00832268" w:rsidRDefault="00CC7B47" w:rsidP="00384ED3">
            <w:pPr>
              <w:pStyle w:val="ListParagraph"/>
              <w:ind w:left="0"/>
              <w:rPr>
                <w:sz w:val="23"/>
                <w:szCs w:val="23"/>
              </w:rPr>
            </w:pPr>
            <w:r w:rsidRPr="00832268">
              <w:rPr>
                <w:sz w:val="23"/>
                <w:szCs w:val="23"/>
              </w:rPr>
              <w:t>Clerk</w:t>
            </w:r>
          </w:p>
        </w:tc>
        <w:tc>
          <w:tcPr>
            <w:tcW w:w="3119" w:type="dxa"/>
          </w:tcPr>
          <w:p w14:paraId="3FFDE86B" w14:textId="77777777" w:rsidR="00CC7B47" w:rsidRPr="00832268" w:rsidRDefault="00CC7B47" w:rsidP="00384ED3">
            <w:pPr>
              <w:pStyle w:val="ListParagraph"/>
              <w:ind w:left="0"/>
              <w:rPr>
                <w:sz w:val="23"/>
                <w:szCs w:val="23"/>
              </w:rPr>
            </w:pPr>
            <w:r w:rsidRPr="00832268">
              <w:rPr>
                <w:sz w:val="23"/>
                <w:szCs w:val="23"/>
              </w:rPr>
              <w:t>Misc. Expenses</w:t>
            </w:r>
          </w:p>
        </w:tc>
        <w:tc>
          <w:tcPr>
            <w:tcW w:w="1134" w:type="dxa"/>
          </w:tcPr>
          <w:p w14:paraId="0ACA19EE" w14:textId="77777777" w:rsidR="00CC7B47" w:rsidRPr="00832268" w:rsidRDefault="00CC7B47" w:rsidP="00384ED3">
            <w:pPr>
              <w:pStyle w:val="ListParagraph"/>
              <w:ind w:left="0"/>
              <w:jc w:val="right"/>
              <w:rPr>
                <w:sz w:val="23"/>
                <w:szCs w:val="23"/>
              </w:rPr>
            </w:pPr>
            <w:r>
              <w:rPr>
                <w:sz w:val="23"/>
                <w:szCs w:val="23"/>
              </w:rPr>
              <w:t>114.42</w:t>
            </w:r>
          </w:p>
        </w:tc>
        <w:tc>
          <w:tcPr>
            <w:tcW w:w="1276" w:type="dxa"/>
          </w:tcPr>
          <w:p w14:paraId="065176C3" w14:textId="77777777" w:rsidR="00CC7B47" w:rsidRPr="00832268" w:rsidRDefault="00CC7B47" w:rsidP="00384ED3">
            <w:pPr>
              <w:pStyle w:val="ListParagraph"/>
              <w:ind w:left="0"/>
              <w:jc w:val="right"/>
              <w:rPr>
                <w:sz w:val="23"/>
                <w:szCs w:val="23"/>
              </w:rPr>
            </w:pPr>
            <w:r>
              <w:rPr>
                <w:sz w:val="23"/>
                <w:szCs w:val="23"/>
              </w:rPr>
              <w:t>20.84</w:t>
            </w:r>
          </w:p>
        </w:tc>
        <w:tc>
          <w:tcPr>
            <w:tcW w:w="1530" w:type="dxa"/>
          </w:tcPr>
          <w:p w14:paraId="7E45CC43" w14:textId="77777777" w:rsidR="00CC7B47" w:rsidRPr="00832268" w:rsidRDefault="00CC7B47" w:rsidP="00384ED3">
            <w:pPr>
              <w:pStyle w:val="ListParagraph"/>
              <w:ind w:left="0"/>
              <w:jc w:val="right"/>
              <w:rPr>
                <w:sz w:val="23"/>
                <w:szCs w:val="23"/>
              </w:rPr>
            </w:pPr>
            <w:r>
              <w:rPr>
                <w:sz w:val="23"/>
                <w:szCs w:val="23"/>
              </w:rPr>
              <w:t>135.26</w:t>
            </w:r>
          </w:p>
        </w:tc>
      </w:tr>
      <w:tr w:rsidR="00CC7B47" w:rsidRPr="00832268" w14:paraId="00306C0F" w14:textId="77777777" w:rsidTr="00384ED3">
        <w:tc>
          <w:tcPr>
            <w:tcW w:w="2677" w:type="dxa"/>
          </w:tcPr>
          <w:p w14:paraId="3B93F4A1" w14:textId="77777777" w:rsidR="00CC7B47" w:rsidRPr="00832268" w:rsidRDefault="00CC7B47" w:rsidP="00384ED3">
            <w:pPr>
              <w:pStyle w:val="ListParagraph"/>
              <w:ind w:left="0"/>
              <w:rPr>
                <w:sz w:val="23"/>
                <w:szCs w:val="23"/>
              </w:rPr>
            </w:pPr>
            <w:r>
              <w:rPr>
                <w:sz w:val="23"/>
                <w:szCs w:val="23"/>
              </w:rPr>
              <w:t>Clerk</w:t>
            </w:r>
          </w:p>
        </w:tc>
        <w:tc>
          <w:tcPr>
            <w:tcW w:w="3119" w:type="dxa"/>
          </w:tcPr>
          <w:p w14:paraId="361C9C74" w14:textId="77777777" w:rsidR="00CC7B47" w:rsidRPr="00832268" w:rsidRDefault="00CC7B47" w:rsidP="00384ED3">
            <w:pPr>
              <w:pStyle w:val="ListParagraph"/>
              <w:ind w:left="0"/>
              <w:rPr>
                <w:sz w:val="23"/>
                <w:szCs w:val="23"/>
              </w:rPr>
            </w:pPr>
            <w:r>
              <w:rPr>
                <w:sz w:val="23"/>
                <w:szCs w:val="23"/>
              </w:rPr>
              <w:t>Working from home allowance</w:t>
            </w:r>
          </w:p>
        </w:tc>
        <w:tc>
          <w:tcPr>
            <w:tcW w:w="1134" w:type="dxa"/>
          </w:tcPr>
          <w:p w14:paraId="02AAF16D" w14:textId="77777777" w:rsidR="00CC7B47" w:rsidRPr="00832268" w:rsidRDefault="00CC7B47" w:rsidP="00384ED3">
            <w:pPr>
              <w:pStyle w:val="ListParagraph"/>
              <w:ind w:left="0"/>
              <w:jc w:val="right"/>
              <w:rPr>
                <w:sz w:val="23"/>
                <w:szCs w:val="23"/>
              </w:rPr>
            </w:pPr>
            <w:r>
              <w:rPr>
                <w:sz w:val="23"/>
                <w:szCs w:val="23"/>
              </w:rPr>
              <w:t>600.00</w:t>
            </w:r>
          </w:p>
        </w:tc>
        <w:tc>
          <w:tcPr>
            <w:tcW w:w="1276" w:type="dxa"/>
          </w:tcPr>
          <w:p w14:paraId="72FC898F" w14:textId="77777777" w:rsidR="00CC7B47" w:rsidRPr="00832268" w:rsidRDefault="00CC7B47" w:rsidP="00384ED3">
            <w:pPr>
              <w:pStyle w:val="ListParagraph"/>
              <w:ind w:left="0"/>
              <w:jc w:val="right"/>
              <w:rPr>
                <w:sz w:val="23"/>
                <w:szCs w:val="23"/>
              </w:rPr>
            </w:pPr>
          </w:p>
        </w:tc>
        <w:tc>
          <w:tcPr>
            <w:tcW w:w="1530" w:type="dxa"/>
          </w:tcPr>
          <w:p w14:paraId="5D361E2C" w14:textId="77777777" w:rsidR="00CC7B47" w:rsidRPr="00832268" w:rsidRDefault="00CC7B47" w:rsidP="00384ED3">
            <w:pPr>
              <w:pStyle w:val="ListParagraph"/>
              <w:ind w:left="0"/>
              <w:jc w:val="right"/>
              <w:rPr>
                <w:sz w:val="23"/>
                <w:szCs w:val="23"/>
              </w:rPr>
            </w:pPr>
            <w:r>
              <w:rPr>
                <w:sz w:val="23"/>
                <w:szCs w:val="23"/>
              </w:rPr>
              <w:t>600.00</w:t>
            </w:r>
          </w:p>
        </w:tc>
      </w:tr>
      <w:tr w:rsidR="00CC7B47" w:rsidRPr="00832268" w14:paraId="05A4DC7D" w14:textId="77777777" w:rsidTr="00384ED3">
        <w:tc>
          <w:tcPr>
            <w:tcW w:w="2677" w:type="dxa"/>
          </w:tcPr>
          <w:p w14:paraId="5CAE2868" w14:textId="77777777" w:rsidR="00CC7B47" w:rsidRDefault="00CC7B47" w:rsidP="00384ED3">
            <w:pPr>
              <w:pStyle w:val="ListParagraph"/>
              <w:ind w:left="0"/>
              <w:rPr>
                <w:sz w:val="23"/>
                <w:szCs w:val="23"/>
              </w:rPr>
            </w:pPr>
            <w:r>
              <w:rPr>
                <w:sz w:val="23"/>
                <w:szCs w:val="23"/>
              </w:rPr>
              <w:t>Swanland Institute</w:t>
            </w:r>
          </w:p>
        </w:tc>
        <w:tc>
          <w:tcPr>
            <w:tcW w:w="3119" w:type="dxa"/>
          </w:tcPr>
          <w:p w14:paraId="2050F706" w14:textId="77777777" w:rsidR="00CC7B47" w:rsidRDefault="00CC7B47" w:rsidP="00384ED3">
            <w:pPr>
              <w:pStyle w:val="ListParagraph"/>
              <w:ind w:left="0"/>
              <w:rPr>
                <w:sz w:val="23"/>
                <w:szCs w:val="23"/>
              </w:rPr>
            </w:pPr>
            <w:r>
              <w:rPr>
                <w:sz w:val="23"/>
                <w:szCs w:val="23"/>
              </w:rPr>
              <w:t>Storage annual fee</w:t>
            </w:r>
          </w:p>
        </w:tc>
        <w:tc>
          <w:tcPr>
            <w:tcW w:w="1134" w:type="dxa"/>
          </w:tcPr>
          <w:p w14:paraId="5D216FDA" w14:textId="77777777" w:rsidR="00CC7B47" w:rsidRDefault="00CC7B47" w:rsidP="00384ED3">
            <w:pPr>
              <w:pStyle w:val="ListParagraph"/>
              <w:ind w:left="0"/>
              <w:jc w:val="right"/>
              <w:rPr>
                <w:sz w:val="23"/>
                <w:szCs w:val="23"/>
              </w:rPr>
            </w:pPr>
            <w:r>
              <w:rPr>
                <w:sz w:val="23"/>
                <w:szCs w:val="23"/>
              </w:rPr>
              <w:t>300.00</w:t>
            </w:r>
          </w:p>
        </w:tc>
        <w:tc>
          <w:tcPr>
            <w:tcW w:w="1276" w:type="dxa"/>
          </w:tcPr>
          <w:p w14:paraId="66CCF3C1" w14:textId="77777777" w:rsidR="00CC7B47" w:rsidRPr="00832268" w:rsidRDefault="00CC7B47" w:rsidP="00384ED3">
            <w:pPr>
              <w:pStyle w:val="ListParagraph"/>
              <w:ind w:left="0"/>
              <w:jc w:val="right"/>
              <w:rPr>
                <w:sz w:val="23"/>
                <w:szCs w:val="23"/>
              </w:rPr>
            </w:pPr>
          </w:p>
        </w:tc>
        <w:tc>
          <w:tcPr>
            <w:tcW w:w="1530" w:type="dxa"/>
          </w:tcPr>
          <w:p w14:paraId="5FB03317" w14:textId="77777777" w:rsidR="00CC7B47" w:rsidRDefault="00CC7B47" w:rsidP="00384ED3">
            <w:pPr>
              <w:pStyle w:val="ListParagraph"/>
              <w:ind w:left="0"/>
              <w:jc w:val="right"/>
              <w:rPr>
                <w:sz w:val="23"/>
                <w:szCs w:val="23"/>
              </w:rPr>
            </w:pPr>
            <w:r>
              <w:rPr>
                <w:sz w:val="23"/>
                <w:szCs w:val="23"/>
              </w:rPr>
              <w:t>300.00</w:t>
            </w:r>
          </w:p>
        </w:tc>
      </w:tr>
      <w:tr w:rsidR="00CC7B47" w:rsidRPr="00832268" w14:paraId="538B5B6E" w14:textId="77777777" w:rsidTr="00384ED3">
        <w:tc>
          <w:tcPr>
            <w:tcW w:w="2677" w:type="dxa"/>
          </w:tcPr>
          <w:p w14:paraId="20AB66CD" w14:textId="77777777" w:rsidR="00CC7B47" w:rsidRDefault="00CC7B47" w:rsidP="00384ED3">
            <w:pPr>
              <w:pStyle w:val="ListParagraph"/>
              <w:ind w:left="0"/>
              <w:rPr>
                <w:sz w:val="23"/>
                <w:szCs w:val="23"/>
              </w:rPr>
            </w:pPr>
            <w:r>
              <w:rPr>
                <w:sz w:val="23"/>
                <w:szCs w:val="23"/>
              </w:rPr>
              <w:t>Vision ICT Ltd</w:t>
            </w:r>
          </w:p>
        </w:tc>
        <w:tc>
          <w:tcPr>
            <w:tcW w:w="3119" w:type="dxa"/>
          </w:tcPr>
          <w:p w14:paraId="6A939392" w14:textId="77777777" w:rsidR="00CC7B47" w:rsidRDefault="00CC7B47" w:rsidP="00384ED3">
            <w:pPr>
              <w:pStyle w:val="ListParagraph"/>
              <w:ind w:left="0"/>
              <w:rPr>
                <w:sz w:val="23"/>
                <w:szCs w:val="23"/>
              </w:rPr>
            </w:pPr>
            <w:r>
              <w:rPr>
                <w:sz w:val="23"/>
                <w:szCs w:val="23"/>
              </w:rPr>
              <w:t>Domain renewal</w:t>
            </w:r>
          </w:p>
        </w:tc>
        <w:tc>
          <w:tcPr>
            <w:tcW w:w="1134" w:type="dxa"/>
          </w:tcPr>
          <w:p w14:paraId="3A9144B8" w14:textId="77777777" w:rsidR="00CC7B47" w:rsidRDefault="00CC7B47" w:rsidP="00384ED3">
            <w:pPr>
              <w:pStyle w:val="ListParagraph"/>
              <w:ind w:left="0"/>
              <w:jc w:val="right"/>
              <w:rPr>
                <w:sz w:val="23"/>
                <w:szCs w:val="23"/>
              </w:rPr>
            </w:pPr>
            <w:r>
              <w:rPr>
                <w:sz w:val="23"/>
                <w:szCs w:val="23"/>
              </w:rPr>
              <w:t>65.00</w:t>
            </w:r>
          </w:p>
        </w:tc>
        <w:tc>
          <w:tcPr>
            <w:tcW w:w="1276" w:type="dxa"/>
          </w:tcPr>
          <w:p w14:paraId="72062A45" w14:textId="77777777" w:rsidR="00CC7B47" w:rsidRPr="00832268" w:rsidRDefault="00CC7B47" w:rsidP="00384ED3">
            <w:pPr>
              <w:pStyle w:val="ListParagraph"/>
              <w:ind w:left="0"/>
              <w:jc w:val="right"/>
              <w:rPr>
                <w:sz w:val="23"/>
                <w:szCs w:val="23"/>
              </w:rPr>
            </w:pPr>
            <w:r>
              <w:rPr>
                <w:sz w:val="23"/>
                <w:szCs w:val="23"/>
              </w:rPr>
              <w:t>13.00</w:t>
            </w:r>
          </w:p>
        </w:tc>
        <w:tc>
          <w:tcPr>
            <w:tcW w:w="1530" w:type="dxa"/>
          </w:tcPr>
          <w:p w14:paraId="71909AB1" w14:textId="77777777" w:rsidR="00CC7B47" w:rsidRDefault="00CC7B47" w:rsidP="00384ED3">
            <w:pPr>
              <w:pStyle w:val="ListParagraph"/>
              <w:ind w:left="0"/>
              <w:jc w:val="right"/>
              <w:rPr>
                <w:sz w:val="23"/>
                <w:szCs w:val="23"/>
              </w:rPr>
            </w:pPr>
            <w:r>
              <w:rPr>
                <w:sz w:val="23"/>
                <w:szCs w:val="23"/>
              </w:rPr>
              <w:t>78.00</w:t>
            </w:r>
          </w:p>
        </w:tc>
      </w:tr>
      <w:tr w:rsidR="00CC7B47" w:rsidRPr="00832268" w14:paraId="4A52A3D2" w14:textId="77777777" w:rsidTr="00384ED3">
        <w:tc>
          <w:tcPr>
            <w:tcW w:w="2677" w:type="dxa"/>
          </w:tcPr>
          <w:p w14:paraId="243F70CA" w14:textId="77777777" w:rsidR="00CC7B47" w:rsidRDefault="00CC7B47" w:rsidP="00384ED3">
            <w:pPr>
              <w:pStyle w:val="ListParagraph"/>
              <w:ind w:left="0"/>
              <w:rPr>
                <w:sz w:val="23"/>
                <w:szCs w:val="23"/>
              </w:rPr>
            </w:pPr>
            <w:r>
              <w:rPr>
                <w:sz w:val="23"/>
                <w:szCs w:val="23"/>
              </w:rPr>
              <w:t>Swanland Village Hall</w:t>
            </w:r>
          </w:p>
        </w:tc>
        <w:tc>
          <w:tcPr>
            <w:tcW w:w="3119" w:type="dxa"/>
          </w:tcPr>
          <w:p w14:paraId="30D6C974" w14:textId="77777777" w:rsidR="00CC7B47" w:rsidRDefault="00CC7B47" w:rsidP="00384ED3">
            <w:pPr>
              <w:pStyle w:val="ListParagraph"/>
              <w:ind w:left="0"/>
              <w:rPr>
                <w:sz w:val="23"/>
                <w:szCs w:val="23"/>
              </w:rPr>
            </w:pPr>
            <w:r>
              <w:rPr>
                <w:sz w:val="23"/>
                <w:szCs w:val="23"/>
              </w:rPr>
              <w:t xml:space="preserve">Room </w:t>
            </w:r>
            <w:proofErr w:type="gramStart"/>
            <w:r>
              <w:rPr>
                <w:sz w:val="23"/>
                <w:szCs w:val="23"/>
              </w:rPr>
              <w:t>hire</w:t>
            </w:r>
            <w:proofErr w:type="gramEnd"/>
            <w:r>
              <w:rPr>
                <w:sz w:val="23"/>
                <w:szCs w:val="23"/>
              </w:rPr>
              <w:t xml:space="preserve"> for meetings</w:t>
            </w:r>
          </w:p>
        </w:tc>
        <w:tc>
          <w:tcPr>
            <w:tcW w:w="1134" w:type="dxa"/>
          </w:tcPr>
          <w:p w14:paraId="3AFB3956" w14:textId="77777777" w:rsidR="00CC7B47" w:rsidRDefault="00CC7B47" w:rsidP="00384ED3">
            <w:pPr>
              <w:pStyle w:val="ListParagraph"/>
              <w:ind w:left="0"/>
              <w:jc w:val="right"/>
              <w:rPr>
                <w:sz w:val="23"/>
                <w:szCs w:val="23"/>
              </w:rPr>
            </w:pPr>
            <w:r>
              <w:rPr>
                <w:sz w:val="23"/>
                <w:szCs w:val="23"/>
              </w:rPr>
              <w:t>202.50</w:t>
            </w:r>
          </w:p>
        </w:tc>
        <w:tc>
          <w:tcPr>
            <w:tcW w:w="1276" w:type="dxa"/>
          </w:tcPr>
          <w:p w14:paraId="52D37C0C" w14:textId="77777777" w:rsidR="00CC7B47" w:rsidRPr="00832268" w:rsidRDefault="00CC7B47" w:rsidP="00384ED3">
            <w:pPr>
              <w:pStyle w:val="ListParagraph"/>
              <w:ind w:left="0"/>
              <w:jc w:val="right"/>
              <w:rPr>
                <w:sz w:val="23"/>
                <w:szCs w:val="23"/>
              </w:rPr>
            </w:pPr>
          </w:p>
        </w:tc>
        <w:tc>
          <w:tcPr>
            <w:tcW w:w="1530" w:type="dxa"/>
          </w:tcPr>
          <w:p w14:paraId="164AB01A" w14:textId="77777777" w:rsidR="00CC7B47" w:rsidRDefault="00CC7B47" w:rsidP="00384ED3">
            <w:pPr>
              <w:pStyle w:val="ListParagraph"/>
              <w:ind w:left="0"/>
              <w:jc w:val="right"/>
              <w:rPr>
                <w:sz w:val="23"/>
                <w:szCs w:val="23"/>
              </w:rPr>
            </w:pPr>
            <w:r>
              <w:rPr>
                <w:sz w:val="23"/>
                <w:szCs w:val="23"/>
              </w:rPr>
              <w:t>202.50</w:t>
            </w:r>
          </w:p>
        </w:tc>
      </w:tr>
      <w:tr w:rsidR="00CC7B47" w:rsidRPr="00832268" w14:paraId="49D79EBF" w14:textId="77777777" w:rsidTr="00384ED3">
        <w:tc>
          <w:tcPr>
            <w:tcW w:w="2677" w:type="dxa"/>
          </w:tcPr>
          <w:p w14:paraId="5F6388FA" w14:textId="77777777" w:rsidR="00CC7B47" w:rsidRDefault="00CC7B47" w:rsidP="00384ED3">
            <w:pPr>
              <w:pStyle w:val="ListParagraph"/>
              <w:ind w:left="0"/>
              <w:rPr>
                <w:sz w:val="23"/>
                <w:szCs w:val="23"/>
              </w:rPr>
            </w:pPr>
            <w:r>
              <w:rPr>
                <w:sz w:val="23"/>
                <w:szCs w:val="23"/>
              </w:rPr>
              <w:t>Public Works Loan DD</w:t>
            </w:r>
          </w:p>
        </w:tc>
        <w:tc>
          <w:tcPr>
            <w:tcW w:w="3119" w:type="dxa"/>
          </w:tcPr>
          <w:p w14:paraId="088AC8EC" w14:textId="77777777" w:rsidR="00CC7B47" w:rsidRDefault="00CC7B47" w:rsidP="00384ED3">
            <w:pPr>
              <w:pStyle w:val="ListParagraph"/>
              <w:ind w:left="0"/>
              <w:rPr>
                <w:sz w:val="23"/>
                <w:szCs w:val="23"/>
              </w:rPr>
            </w:pPr>
            <w:r>
              <w:rPr>
                <w:sz w:val="23"/>
                <w:szCs w:val="23"/>
              </w:rPr>
              <w:t>Village Hall ½ yearly payment</w:t>
            </w:r>
          </w:p>
        </w:tc>
        <w:tc>
          <w:tcPr>
            <w:tcW w:w="1134" w:type="dxa"/>
          </w:tcPr>
          <w:p w14:paraId="4F4AC101" w14:textId="77777777" w:rsidR="00CC7B47" w:rsidRDefault="00CC7B47" w:rsidP="00384ED3">
            <w:pPr>
              <w:pStyle w:val="ListParagraph"/>
              <w:ind w:left="0"/>
              <w:jc w:val="right"/>
              <w:rPr>
                <w:sz w:val="23"/>
                <w:szCs w:val="23"/>
              </w:rPr>
            </w:pPr>
            <w:r>
              <w:rPr>
                <w:sz w:val="23"/>
                <w:szCs w:val="23"/>
              </w:rPr>
              <w:t>12965.75</w:t>
            </w:r>
          </w:p>
        </w:tc>
        <w:tc>
          <w:tcPr>
            <w:tcW w:w="1276" w:type="dxa"/>
          </w:tcPr>
          <w:p w14:paraId="01DB10D8" w14:textId="77777777" w:rsidR="00CC7B47" w:rsidRPr="00832268" w:rsidRDefault="00CC7B47" w:rsidP="00384ED3">
            <w:pPr>
              <w:pStyle w:val="ListParagraph"/>
              <w:ind w:left="0"/>
              <w:jc w:val="right"/>
              <w:rPr>
                <w:sz w:val="23"/>
                <w:szCs w:val="23"/>
              </w:rPr>
            </w:pPr>
          </w:p>
        </w:tc>
        <w:tc>
          <w:tcPr>
            <w:tcW w:w="1530" w:type="dxa"/>
          </w:tcPr>
          <w:p w14:paraId="4C21DAE7" w14:textId="77777777" w:rsidR="00CC7B47" w:rsidRDefault="00CC7B47" w:rsidP="00384ED3">
            <w:pPr>
              <w:pStyle w:val="ListParagraph"/>
              <w:ind w:left="0"/>
              <w:jc w:val="right"/>
              <w:rPr>
                <w:sz w:val="23"/>
                <w:szCs w:val="23"/>
              </w:rPr>
            </w:pPr>
            <w:r>
              <w:rPr>
                <w:sz w:val="23"/>
                <w:szCs w:val="23"/>
              </w:rPr>
              <w:t>12965.75</w:t>
            </w:r>
          </w:p>
        </w:tc>
      </w:tr>
      <w:tr w:rsidR="00CC7B47" w:rsidRPr="00832268" w14:paraId="0E9E71F8" w14:textId="77777777" w:rsidTr="00384ED3">
        <w:tc>
          <w:tcPr>
            <w:tcW w:w="2677" w:type="dxa"/>
          </w:tcPr>
          <w:p w14:paraId="6FF1D329" w14:textId="77777777" w:rsidR="00CC7B47" w:rsidRPr="00832268" w:rsidRDefault="00CC7B47" w:rsidP="00384ED3">
            <w:pPr>
              <w:pStyle w:val="ListParagraph"/>
              <w:ind w:left="0"/>
              <w:rPr>
                <w:sz w:val="23"/>
                <w:szCs w:val="23"/>
              </w:rPr>
            </w:pPr>
            <w:r w:rsidRPr="00832268">
              <w:rPr>
                <w:sz w:val="23"/>
                <w:szCs w:val="23"/>
              </w:rPr>
              <w:t>Total</w:t>
            </w:r>
          </w:p>
        </w:tc>
        <w:tc>
          <w:tcPr>
            <w:tcW w:w="3119" w:type="dxa"/>
          </w:tcPr>
          <w:p w14:paraId="2B3EBA91" w14:textId="77777777" w:rsidR="00CC7B47" w:rsidRPr="00832268" w:rsidRDefault="00CC7B47" w:rsidP="00384ED3">
            <w:pPr>
              <w:pStyle w:val="ListParagraph"/>
              <w:ind w:left="0"/>
              <w:rPr>
                <w:sz w:val="23"/>
                <w:szCs w:val="23"/>
              </w:rPr>
            </w:pPr>
          </w:p>
        </w:tc>
        <w:tc>
          <w:tcPr>
            <w:tcW w:w="1134" w:type="dxa"/>
          </w:tcPr>
          <w:p w14:paraId="20880B18" w14:textId="77777777" w:rsidR="00CC7B47" w:rsidRPr="00832268" w:rsidRDefault="00CC7B47" w:rsidP="00384ED3">
            <w:pPr>
              <w:pStyle w:val="ListParagraph"/>
              <w:ind w:left="0"/>
              <w:jc w:val="right"/>
              <w:rPr>
                <w:sz w:val="23"/>
                <w:szCs w:val="23"/>
              </w:rPr>
            </w:pPr>
            <w:r>
              <w:rPr>
                <w:sz w:val="23"/>
                <w:szCs w:val="23"/>
              </w:rPr>
              <w:t>14247.67</w:t>
            </w:r>
          </w:p>
        </w:tc>
        <w:tc>
          <w:tcPr>
            <w:tcW w:w="1276" w:type="dxa"/>
          </w:tcPr>
          <w:p w14:paraId="1E1E56F6" w14:textId="77777777" w:rsidR="00CC7B47" w:rsidRPr="00832268" w:rsidRDefault="00CC7B47" w:rsidP="00384ED3">
            <w:pPr>
              <w:pStyle w:val="ListParagraph"/>
              <w:ind w:left="0"/>
              <w:jc w:val="right"/>
              <w:rPr>
                <w:sz w:val="23"/>
                <w:szCs w:val="23"/>
              </w:rPr>
            </w:pPr>
            <w:r>
              <w:rPr>
                <w:sz w:val="23"/>
                <w:szCs w:val="23"/>
              </w:rPr>
              <w:t>33.84</w:t>
            </w:r>
          </w:p>
        </w:tc>
        <w:tc>
          <w:tcPr>
            <w:tcW w:w="1530" w:type="dxa"/>
          </w:tcPr>
          <w:p w14:paraId="0CFADA89" w14:textId="77777777" w:rsidR="00CC7B47" w:rsidRPr="00832268" w:rsidRDefault="00CC7B47" w:rsidP="00384ED3">
            <w:pPr>
              <w:pStyle w:val="ListParagraph"/>
              <w:ind w:left="0"/>
              <w:jc w:val="right"/>
              <w:rPr>
                <w:sz w:val="23"/>
                <w:szCs w:val="23"/>
              </w:rPr>
            </w:pPr>
            <w:r>
              <w:rPr>
                <w:sz w:val="23"/>
                <w:szCs w:val="23"/>
              </w:rPr>
              <w:t>14281.51</w:t>
            </w:r>
          </w:p>
        </w:tc>
      </w:tr>
      <w:bookmarkEnd w:id="1"/>
    </w:tbl>
    <w:p w14:paraId="7FC234DF" w14:textId="77777777" w:rsidR="00CA46F2" w:rsidRDefault="00CA46F2" w:rsidP="005F11DD">
      <w:pPr>
        <w:pStyle w:val="ListParagraph"/>
        <w:jc w:val="both"/>
        <w:rPr>
          <w:sz w:val="23"/>
          <w:szCs w:val="23"/>
        </w:rPr>
      </w:pPr>
    </w:p>
    <w:p w14:paraId="4D5D1EED" w14:textId="31B775DC" w:rsidR="00A73EBD" w:rsidRPr="00832268" w:rsidRDefault="00A73EBD" w:rsidP="005F11DD">
      <w:pPr>
        <w:pStyle w:val="ListParagraph"/>
        <w:jc w:val="both"/>
        <w:rPr>
          <w:sz w:val="23"/>
          <w:szCs w:val="23"/>
        </w:rPr>
      </w:pPr>
      <w:r w:rsidRPr="00832268">
        <w:rPr>
          <w:sz w:val="23"/>
          <w:szCs w:val="23"/>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A73EBD" w:rsidRPr="00832268" w14:paraId="39BAAB88" w14:textId="77777777" w:rsidTr="00A67F2B">
        <w:tc>
          <w:tcPr>
            <w:tcW w:w="2677" w:type="dxa"/>
          </w:tcPr>
          <w:p w14:paraId="08784391" w14:textId="77777777" w:rsidR="00A73EBD" w:rsidRPr="00832268" w:rsidRDefault="00A73EBD" w:rsidP="005F11DD">
            <w:pPr>
              <w:pStyle w:val="ListParagraph"/>
              <w:ind w:left="0"/>
              <w:jc w:val="both"/>
              <w:rPr>
                <w:sz w:val="23"/>
                <w:szCs w:val="23"/>
              </w:rPr>
            </w:pPr>
            <w:r w:rsidRPr="00832268">
              <w:rPr>
                <w:sz w:val="23"/>
                <w:szCs w:val="23"/>
              </w:rPr>
              <w:t>Name</w:t>
            </w:r>
          </w:p>
        </w:tc>
        <w:tc>
          <w:tcPr>
            <w:tcW w:w="2977" w:type="dxa"/>
          </w:tcPr>
          <w:p w14:paraId="08C4C082" w14:textId="77777777" w:rsidR="00A73EBD" w:rsidRPr="00832268" w:rsidRDefault="00A73EBD" w:rsidP="005F11DD">
            <w:pPr>
              <w:pStyle w:val="ListParagraph"/>
              <w:ind w:left="0"/>
              <w:jc w:val="both"/>
              <w:rPr>
                <w:sz w:val="23"/>
                <w:szCs w:val="23"/>
              </w:rPr>
            </w:pPr>
            <w:r w:rsidRPr="00832268">
              <w:rPr>
                <w:sz w:val="23"/>
                <w:szCs w:val="23"/>
              </w:rPr>
              <w:t>Description</w:t>
            </w:r>
          </w:p>
        </w:tc>
        <w:tc>
          <w:tcPr>
            <w:tcW w:w="1276" w:type="dxa"/>
          </w:tcPr>
          <w:p w14:paraId="7F1A02DB" w14:textId="77777777" w:rsidR="00A73EBD" w:rsidRPr="00832268" w:rsidRDefault="00A73EBD" w:rsidP="005F11DD">
            <w:pPr>
              <w:pStyle w:val="ListParagraph"/>
              <w:ind w:left="0"/>
              <w:jc w:val="both"/>
              <w:rPr>
                <w:sz w:val="23"/>
                <w:szCs w:val="23"/>
              </w:rPr>
            </w:pPr>
            <w:r w:rsidRPr="00832268">
              <w:rPr>
                <w:sz w:val="23"/>
                <w:szCs w:val="23"/>
              </w:rPr>
              <w:t>Net</w:t>
            </w:r>
          </w:p>
        </w:tc>
        <w:tc>
          <w:tcPr>
            <w:tcW w:w="1276" w:type="dxa"/>
          </w:tcPr>
          <w:p w14:paraId="23EC7E47" w14:textId="77777777" w:rsidR="00A73EBD" w:rsidRPr="00832268" w:rsidRDefault="00A73EBD" w:rsidP="005F11DD">
            <w:pPr>
              <w:pStyle w:val="ListParagraph"/>
              <w:ind w:left="0"/>
              <w:jc w:val="both"/>
              <w:rPr>
                <w:sz w:val="23"/>
                <w:szCs w:val="23"/>
              </w:rPr>
            </w:pPr>
            <w:r w:rsidRPr="00832268">
              <w:rPr>
                <w:sz w:val="23"/>
                <w:szCs w:val="23"/>
              </w:rPr>
              <w:t>Vat</w:t>
            </w:r>
          </w:p>
        </w:tc>
        <w:tc>
          <w:tcPr>
            <w:tcW w:w="1530" w:type="dxa"/>
          </w:tcPr>
          <w:p w14:paraId="42B520DE" w14:textId="77777777" w:rsidR="00A73EBD" w:rsidRPr="00832268" w:rsidRDefault="00A73EBD" w:rsidP="005F11DD">
            <w:pPr>
              <w:pStyle w:val="ListParagraph"/>
              <w:ind w:left="0"/>
              <w:jc w:val="both"/>
              <w:rPr>
                <w:sz w:val="23"/>
                <w:szCs w:val="23"/>
              </w:rPr>
            </w:pPr>
            <w:r w:rsidRPr="00832268">
              <w:rPr>
                <w:sz w:val="23"/>
                <w:szCs w:val="23"/>
              </w:rPr>
              <w:t>Total</w:t>
            </w:r>
          </w:p>
        </w:tc>
      </w:tr>
      <w:tr w:rsidR="00A73EBD" w:rsidRPr="00832268" w14:paraId="794A0B1D" w14:textId="77777777" w:rsidTr="00A67F2B">
        <w:tc>
          <w:tcPr>
            <w:tcW w:w="2677" w:type="dxa"/>
          </w:tcPr>
          <w:p w14:paraId="495353CD" w14:textId="77777777" w:rsidR="00A73EBD" w:rsidRPr="00832268" w:rsidRDefault="00A73EBD" w:rsidP="005F11DD">
            <w:pPr>
              <w:pStyle w:val="ListParagraph"/>
              <w:ind w:left="0"/>
              <w:jc w:val="both"/>
              <w:rPr>
                <w:sz w:val="23"/>
                <w:szCs w:val="23"/>
              </w:rPr>
            </w:pPr>
            <w:r w:rsidRPr="00832268">
              <w:rPr>
                <w:sz w:val="23"/>
                <w:szCs w:val="23"/>
              </w:rPr>
              <w:t>Clerk</w:t>
            </w:r>
          </w:p>
        </w:tc>
        <w:tc>
          <w:tcPr>
            <w:tcW w:w="2977" w:type="dxa"/>
          </w:tcPr>
          <w:p w14:paraId="1CC2BFAF" w14:textId="77777777" w:rsidR="00A73EBD" w:rsidRPr="00832268" w:rsidRDefault="00A73EBD" w:rsidP="005F11DD">
            <w:pPr>
              <w:pStyle w:val="ListParagraph"/>
              <w:ind w:left="0"/>
              <w:jc w:val="both"/>
              <w:rPr>
                <w:sz w:val="23"/>
                <w:szCs w:val="23"/>
              </w:rPr>
            </w:pPr>
            <w:r w:rsidRPr="00832268">
              <w:rPr>
                <w:sz w:val="23"/>
                <w:szCs w:val="23"/>
              </w:rPr>
              <w:t>Salary, Pension Tax</w:t>
            </w:r>
          </w:p>
        </w:tc>
        <w:tc>
          <w:tcPr>
            <w:tcW w:w="1276" w:type="dxa"/>
          </w:tcPr>
          <w:p w14:paraId="764058BD" w14:textId="77777777" w:rsidR="00A73EBD" w:rsidRPr="00832268" w:rsidRDefault="00A73EBD" w:rsidP="005F11DD">
            <w:pPr>
              <w:pStyle w:val="ListParagraph"/>
              <w:ind w:left="0"/>
              <w:jc w:val="both"/>
              <w:rPr>
                <w:sz w:val="23"/>
                <w:szCs w:val="23"/>
              </w:rPr>
            </w:pPr>
            <w:r w:rsidRPr="00832268">
              <w:rPr>
                <w:sz w:val="23"/>
                <w:szCs w:val="23"/>
              </w:rPr>
              <w:t xml:space="preserve">1586.43            </w:t>
            </w:r>
          </w:p>
        </w:tc>
        <w:tc>
          <w:tcPr>
            <w:tcW w:w="1276" w:type="dxa"/>
          </w:tcPr>
          <w:p w14:paraId="1D994565" w14:textId="77777777" w:rsidR="00A73EBD" w:rsidRPr="00832268" w:rsidRDefault="00A73EBD" w:rsidP="005F11DD">
            <w:pPr>
              <w:pStyle w:val="ListParagraph"/>
              <w:ind w:left="0"/>
              <w:jc w:val="both"/>
              <w:rPr>
                <w:sz w:val="23"/>
                <w:szCs w:val="23"/>
              </w:rPr>
            </w:pPr>
          </w:p>
        </w:tc>
        <w:tc>
          <w:tcPr>
            <w:tcW w:w="1530" w:type="dxa"/>
          </w:tcPr>
          <w:p w14:paraId="1C07FB8D" w14:textId="77777777" w:rsidR="00A73EBD" w:rsidRPr="00832268" w:rsidRDefault="00A73EBD" w:rsidP="005F11DD">
            <w:pPr>
              <w:pStyle w:val="ListParagraph"/>
              <w:ind w:left="0"/>
              <w:jc w:val="both"/>
              <w:rPr>
                <w:sz w:val="23"/>
                <w:szCs w:val="23"/>
              </w:rPr>
            </w:pPr>
            <w:r w:rsidRPr="00832268">
              <w:rPr>
                <w:sz w:val="23"/>
                <w:szCs w:val="23"/>
              </w:rPr>
              <w:t>1586.43</w:t>
            </w:r>
          </w:p>
        </w:tc>
      </w:tr>
    </w:tbl>
    <w:p w14:paraId="2930FE12" w14:textId="77777777" w:rsidR="00A73EBD" w:rsidRDefault="00A73EBD" w:rsidP="005F11DD">
      <w:pPr>
        <w:pStyle w:val="ListParagraph"/>
        <w:jc w:val="both"/>
        <w:rPr>
          <w:sz w:val="24"/>
          <w:szCs w:val="24"/>
        </w:rPr>
      </w:pPr>
    </w:p>
    <w:p w14:paraId="1A2BD553" w14:textId="65E5C9F9" w:rsidR="00F146E8" w:rsidRPr="007D3FDC" w:rsidRDefault="007D3FDC" w:rsidP="005F11DD">
      <w:pPr>
        <w:pStyle w:val="ListParagraph"/>
        <w:jc w:val="both"/>
        <w:rPr>
          <w:sz w:val="24"/>
          <w:szCs w:val="24"/>
        </w:rPr>
      </w:pPr>
      <w:r>
        <w:rPr>
          <w:sz w:val="24"/>
          <w:szCs w:val="24"/>
        </w:rPr>
        <w:t xml:space="preserve">The meeting closed at: </w:t>
      </w:r>
      <w:r w:rsidR="002E04C7">
        <w:rPr>
          <w:sz w:val="24"/>
          <w:szCs w:val="24"/>
        </w:rPr>
        <w:t>20.</w:t>
      </w:r>
      <w:r w:rsidR="00730690">
        <w:rPr>
          <w:sz w:val="24"/>
          <w:szCs w:val="24"/>
        </w:rPr>
        <w:t>18</w:t>
      </w:r>
      <w:r w:rsidR="007B3B26">
        <w:rPr>
          <w:sz w:val="24"/>
          <w:szCs w:val="24"/>
        </w:rPr>
        <w:t xml:space="preserve">     </w:t>
      </w:r>
      <w:r w:rsidR="007B3B26" w:rsidRPr="007B3B26">
        <w:rPr>
          <w:sz w:val="24"/>
          <w:szCs w:val="24"/>
        </w:rPr>
        <w:t xml:space="preserve">Next Meeting: </w:t>
      </w:r>
      <w:r w:rsidR="007C4350">
        <w:rPr>
          <w:sz w:val="24"/>
          <w:szCs w:val="24"/>
        </w:rPr>
        <w:t xml:space="preserve">Monday </w:t>
      </w:r>
      <w:r w:rsidR="00730690">
        <w:rPr>
          <w:sz w:val="24"/>
          <w:szCs w:val="24"/>
        </w:rPr>
        <w:t>11</w:t>
      </w:r>
      <w:r w:rsidR="00730690" w:rsidRPr="00730690">
        <w:rPr>
          <w:sz w:val="24"/>
          <w:szCs w:val="24"/>
          <w:vertAlign w:val="superscript"/>
        </w:rPr>
        <w:t>th</w:t>
      </w:r>
      <w:r w:rsidR="00730690">
        <w:rPr>
          <w:sz w:val="24"/>
          <w:szCs w:val="24"/>
        </w:rPr>
        <w:t xml:space="preserve"> </w:t>
      </w:r>
      <w:proofErr w:type="gramStart"/>
      <w:r w:rsidR="00730690">
        <w:rPr>
          <w:sz w:val="24"/>
          <w:szCs w:val="24"/>
        </w:rPr>
        <w:t xml:space="preserve">April </w:t>
      </w:r>
      <w:r w:rsidR="00446D4F">
        <w:rPr>
          <w:sz w:val="24"/>
          <w:szCs w:val="24"/>
        </w:rPr>
        <w:t xml:space="preserve"> 2022</w:t>
      </w:r>
      <w:proofErr w:type="gramEnd"/>
      <w:r w:rsidR="00A73EBD">
        <w:rPr>
          <w:sz w:val="24"/>
          <w:szCs w:val="24"/>
        </w:rPr>
        <w:t>.</w:t>
      </w:r>
      <w:r w:rsidR="007B3B26">
        <w:rPr>
          <w:sz w:val="24"/>
          <w:szCs w:val="24"/>
        </w:rPr>
        <w:t xml:space="preserve"> </w:t>
      </w:r>
    </w:p>
    <w:sectPr w:rsidR="00F146E8" w:rsidRPr="007D3FDC"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C6EC" w14:textId="77777777" w:rsidR="00015F99" w:rsidRDefault="00015F99" w:rsidP="00913AD8">
      <w:pPr>
        <w:spacing w:after="0" w:line="240" w:lineRule="auto"/>
      </w:pPr>
      <w:r>
        <w:separator/>
      </w:r>
    </w:p>
  </w:endnote>
  <w:endnote w:type="continuationSeparator" w:id="0">
    <w:p w14:paraId="37A43350" w14:textId="77777777" w:rsidR="00015F99" w:rsidRDefault="00015F99"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C7DE" w14:textId="77777777" w:rsidR="0039163F" w:rsidRDefault="0039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4411DC22" w:rsidR="00913AD8" w:rsidRDefault="000E0876">
        <w:pPr>
          <w:pStyle w:val="Footer"/>
          <w:pBdr>
            <w:top w:val="single" w:sz="4" w:space="1" w:color="D9D9D9" w:themeColor="background1" w:themeShade="D9"/>
          </w:pBdr>
          <w:jc w:val="right"/>
        </w:pPr>
        <w:r>
          <w:t xml:space="preserve"> </w:t>
        </w:r>
        <w:r w:rsidR="00602B21">
          <w:rPr>
            <w:color w:val="7F7F7F" w:themeColor="background1" w:themeShade="7F"/>
            <w:spacing w:val="60"/>
          </w:rPr>
          <w:t>page</w:t>
        </w:r>
      </w:p>
    </w:sdtContent>
  </w:sdt>
  <w:p w14:paraId="01AC7661" w14:textId="009CEDE7" w:rsidR="00913AD8" w:rsidRDefault="00913AD8">
    <w:pPr>
      <w:pStyle w:val="Footer"/>
    </w:pPr>
    <w:r>
      <w:t xml:space="preserve">Signed:       </w:t>
    </w:r>
    <w:r w:rsidR="00602B21">
      <w:t xml:space="preserve">                                                                            </w:t>
    </w:r>
    <w:r w:rsidR="00331DAA">
      <w:t xml:space="preserve">    Dated </w:t>
    </w:r>
    <w:r w:rsidR="00CA46F2">
      <w:t>11</w:t>
    </w:r>
    <w:r w:rsidR="00CA46F2" w:rsidRPr="00CA46F2">
      <w:rPr>
        <w:vertAlign w:val="superscript"/>
      </w:rPr>
      <w:t>th</w:t>
    </w:r>
    <w:r w:rsidR="00CA46F2">
      <w:t xml:space="preserve"> </w:t>
    </w:r>
    <w:proofErr w:type="gramStart"/>
    <w:r w:rsidR="00CA46F2">
      <w:t xml:space="preserve">April </w:t>
    </w:r>
    <w:r w:rsidR="00BA1976">
      <w:t xml:space="preserve"> </w:t>
    </w:r>
    <w:r w:rsidR="00446D4F">
      <w:t>2022</w:t>
    </w:r>
    <w:proofErr w:type="gramEnd"/>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4043476" w:displacedByCustomXml="next"/>
  <w:bookmarkStart w:id="4" w:name="_Hlk34043477" w:displacedByCustomXml="next"/>
  <w:bookmarkStart w:id="5" w:name="_Hlk34043478" w:displacedByCustomXml="next"/>
  <w:bookmarkStart w:id="6" w:name="_Hlk34043479" w:displacedByCustomXml="next"/>
  <w:bookmarkStart w:id="7" w:name="_Hlk34043480" w:displacedByCustomXml="next"/>
  <w:bookmarkStart w:id="8" w:name="_Hlk34043481" w:displacedByCustomXml="next"/>
  <w:bookmarkStart w:id="9" w:name="_Hlk34043482" w:displacedByCustomXml="next"/>
  <w:bookmarkStart w:id="10" w:name="_Hlk34043483" w:displacedByCustomXml="next"/>
  <w:bookmarkStart w:id="11" w:name="_Hlk34043484" w:displacedByCustomXml="next"/>
  <w:bookmarkStart w:id="12" w:name="_Hlk34043485" w:displacedByCustomXml="next"/>
  <w:bookmarkStart w:id="13" w:name="_Hlk34043486" w:displacedByCustomXml="next"/>
  <w:bookmarkStart w:id="14" w:name="_Hlk34043487" w:displacedByCustomXml="next"/>
  <w:bookmarkStart w:id="15" w:name="_Hlk34043488" w:displacedByCustomXml="next"/>
  <w:bookmarkStart w:id="16" w:name="_Hlk34043489"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0133B21C" w:rsidR="00F870C5" w:rsidRDefault="003C4D16">
        <w:pPr>
          <w:pStyle w:val="Footer"/>
          <w:pBdr>
            <w:top w:val="single" w:sz="4" w:space="1" w:color="D9D9D9" w:themeColor="background1" w:themeShade="D9"/>
          </w:pBdr>
          <w:jc w:val="right"/>
        </w:pPr>
        <w:r>
          <w:t>60</w:t>
        </w:r>
        <w:r w:rsidR="0092301B">
          <w:t>|</w:t>
        </w:r>
        <w:r w:rsidR="00602B21">
          <w:t>Page</w:t>
        </w:r>
      </w:p>
    </w:sdtContent>
  </w:sdt>
  <w:p w14:paraId="281AD952" w14:textId="4CFB909D" w:rsidR="00F870C5" w:rsidRDefault="00F870C5">
    <w:pPr>
      <w:pStyle w:val="Footer"/>
    </w:pPr>
    <w:r>
      <w:t>Signed:                                                                                                            Dated:</w:t>
    </w:r>
    <w:r w:rsidR="00F85D81">
      <w:t xml:space="preserve"> </w:t>
    </w:r>
    <w:bookmarkEnd w:id="16"/>
    <w:bookmarkEnd w:id="15"/>
    <w:bookmarkEnd w:id="14"/>
    <w:bookmarkEnd w:id="13"/>
    <w:bookmarkEnd w:id="12"/>
    <w:bookmarkEnd w:id="11"/>
    <w:bookmarkEnd w:id="10"/>
    <w:bookmarkEnd w:id="9"/>
    <w:bookmarkEnd w:id="8"/>
    <w:bookmarkEnd w:id="7"/>
    <w:bookmarkEnd w:id="6"/>
    <w:bookmarkEnd w:id="5"/>
    <w:bookmarkEnd w:id="4"/>
    <w:bookmarkEnd w:id="3"/>
    <w:r w:rsidR="003C4D16">
      <w:t>11</w:t>
    </w:r>
    <w:r w:rsidR="003C4D16" w:rsidRPr="003C4D16">
      <w:rPr>
        <w:vertAlign w:val="superscript"/>
      </w:rPr>
      <w:t>th</w:t>
    </w:r>
    <w:r w:rsidR="003C4D16">
      <w:t xml:space="preserve"> April </w:t>
    </w:r>
    <w:r w:rsidR="00446D4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5532" w14:textId="77777777" w:rsidR="00015F99" w:rsidRDefault="00015F99" w:rsidP="00913AD8">
      <w:pPr>
        <w:spacing w:after="0" w:line="240" w:lineRule="auto"/>
      </w:pPr>
      <w:r>
        <w:separator/>
      </w:r>
    </w:p>
  </w:footnote>
  <w:footnote w:type="continuationSeparator" w:id="0">
    <w:p w14:paraId="3E6A678C" w14:textId="77777777" w:rsidR="00015F99" w:rsidRDefault="00015F99"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E106" w14:textId="77777777" w:rsidR="0039163F" w:rsidRDefault="0039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5E873FE6" w:rsidR="00913AD8" w:rsidRPr="00913AD8" w:rsidRDefault="00913AD8">
    <w:pPr>
      <w:pStyle w:val="Header"/>
      <w:rPr>
        <w:b/>
        <w:bCs/>
        <w:sz w:val="72"/>
        <w:szCs w:val="72"/>
      </w:rPr>
    </w:pPr>
    <w:bookmarkStart w:id="2"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7AF38C9A"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2AD63ED3" w:rsidR="00F870C5" w:rsidRDefault="00F870C5" w:rsidP="00F870C5">
    <w:pPr>
      <w:pStyle w:val="Header"/>
    </w:pPr>
    <w:r>
      <w:t>Minutes of the meeting of Swanland Parish Council hel</w:t>
    </w:r>
    <w:r w:rsidR="00814B19">
      <w:t>d</w:t>
    </w:r>
    <w:r>
      <w:t xml:space="preserve"> </w:t>
    </w:r>
    <w:r w:rsidR="00A42907">
      <w:t xml:space="preserve">at </w:t>
    </w:r>
    <w:r w:rsidR="00280171">
      <w:t>7pm on</w:t>
    </w:r>
    <w:r w:rsidR="000E0876">
      <w:t xml:space="preserve"> 7</w:t>
    </w:r>
    <w:r w:rsidR="000E0876" w:rsidRPr="000E0876">
      <w:rPr>
        <w:vertAlign w:val="superscript"/>
      </w:rPr>
      <w:t>th</w:t>
    </w:r>
    <w:r w:rsidR="000E0876">
      <w:t xml:space="preserve"> </w:t>
    </w:r>
    <w:r w:rsidR="001D5C45">
      <w:t>March</w:t>
    </w:r>
    <w:r w:rsidR="000E0876">
      <w:t xml:space="preserve"> 2022</w:t>
    </w:r>
    <w:r w:rsidR="00A42907">
      <w:t>.</w:t>
    </w:r>
  </w:p>
  <w:p w14:paraId="06860F87" w14:textId="77777777" w:rsidR="00F870C5" w:rsidRDefault="00F870C5" w:rsidP="00F870C5">
    <w:pPr>
      <w:pStyle w:val="Header"/>
    </w:pPr>
  </w:p>
  <w:p w14:paraId="3ABAA0F1" w14:textId="6BD53518" w:rsidR="00A219BF" w:rsidRDefault="00F870C5" w:rsidP="00F870C5">
    <w:pPr>
      <w:pStyle w:val="Header"/>
      <w:rPr>
        <w:sz w:val="24"/>
        <w:szCs w:val="24"/>
      </w:rPr>
    </w:pPr>
    <w:r w:rsidRPr="00913AD8">
      <w:rPr>
        <w:b/>
        <w:bCs/>
        <w:sz w:val="24"/>
        <w:szCs w:val="24"/>
      </w:rPr>
      <w:t>Present</w:t>
    </w:r>
    <w:r w:rsidRPr="0077756C">
      <w:rPr>
        <w:sz w:val="24"/>
        <w:szCs w:val="24"/>
      </w:rPr>
      <w:t xml:space="preserve">: </w:t>
    </w:r>
    <w:r w:rsidR="0077756C" w:rsidRPr="0077756C">
      <w:rPr>
        <w:sz w:val="24"/>
        <w:szCs w:val="24"/>
      </w:rPr>
      <w:t>Chairman Shepherd</w:t>
    </w:r>
    <w:r w:rsidR="00116A2C">
      <w:rPr>
        <w:sz w:val="24"/>
        <w:szCs w:val="24"/>
      </w:rPr>
      <w:t xml:space="preserve">, </w:t>
    </w:r>
    <w:r w:rsidR="00D52339">
      <w:rPr>
        <w:sz w:val="24"/>
        <w:szCs w:val="24"/>
      </w:rPr>
      <w:t xml:space="preserve">Councillors </w:t>
    </w:r>
    <w:r w:rsidR="001D5C45">
      <w:rPr>
        <w:sz w:val="24"/>
        <w:szCs w:val="24"/>
      </w:rPr>
      <w:t xml:space="preserve">May, </w:t>
    </w:r>
    <w:r w:rsidR="0078319E">
      <w:rPr>
        <w:sz w:val="24"/>
        <w:szCs w:val="24"/>
      </w:rPr>
      <w:t>Brown, Hopton</w:t>
    </w:r>
    <w:r w:rsidR="001D5C45">
      <w:rPr>
        <w:sz w:val="24"/>
        <w:szCs w:val="24"/>
      </w:rPr>
      <w:t xml:space="preserve"> and </w:t>
    </w:r>
    <w:r w:rsidR="0077756C">
      <w:rPr>
        <w:sz w:val="24"/>
        <w:szCs w:val="24"/>
      </w:rPr>
      <w:t>Chinn</w:t>
    </w:r>
    <w:r w:rsidR="0078319E">
      <w:rPr>
        <w:sz w:val="24"/>
        <w:szCs w:val="24"/>
      </w:rPr>
      <w:t>.</w:t>
    </w:r>
  </w:p>
  <w:p w14:paraId="600E50BC" w14:textId="42BDD2AF" w:rsidR="00F870C5" w:rsidRPr="00116A2C" w:rsidRDefault="00F870C5" w:rsidP="00F870C5">
    <w:pPr>
      <w:pStyle w:val="Header"/>
      <w:rPr>
        <w:sz w:val="24"/>
        <w:szCs w:val="24"/>
      </w:rPr>
    </w:pPr>
  </w:p>
  <w:p w14:paraId="6B86521E" w14:textId="0E43EA24" w:rsidR="00116A2C" w:rsidRPr="00116A2C" w:rsidRDefault="00F870C5" w:rsidP="00F870C5">
    <w:pPr>
      <w:pStyle w:val="Header"/>
      <w:rPr>
        <w:sz w:val="24"/>
        <w:szCs w:val="24"/>
      </w:rPr>
    </w:pPr>
    <w:r w:rsidRPr="00913AD8">
      <w:rPr>
        <w:b/>
        <w:bCs/>
        <w:sz w:val="24"/>
        <w:szCs w:val="24"/>
      </w:rPr>
      <w:t>Also Present:</w:t>
    </w:r>
    <w:r w:rsidR="00116A2C">
      <w:rPr>
        <w:sz w:val="24"/>
        <w:szCs w:val="24"/>
      </w:rPr>
      <w:t xml:space="preserve"> Clerk/RFO M Hopton.</w:t>
    </w:r>
    <w:r w:rsidR="00280171">
      <w:rPr>
        <w:sz w:val="24"/>
        <w:szCs w:val="24"/>
      </w:rPr>
      <w:t xml:space="preserve"> </w:t>
    </w:r>
    <w:r w:rsidR="000E0876">
      <w:rPr>
        <w:sz w:val="24"/>
        <w:szCs w:val="24"/>
      </w:rPr>
      <w:t>3</w:t>
    </w:r>
    <w:r w:rsidR="00280171">
      <w:rPr>
        <w:sz w:val="24"/>
        <w:szCs w:val="24"/>
      </w:rPr>
      <w:t xml:space="preserve"> representative</w:t>
    </w:r>
    <w:r w:rsidR="000D2FCB">
      <w:rPr>
        <w:sz w:val="24"/>
        <w:szCs w:val="24"/>
      </w:rPr>
      <w:t>s</w:t>
    </w:r>
    <w:r w:rsidR="00280171">
      <w:rPr>
        <w:sz w:val="24"/>
        <w:szCs w:val="24"/>
      </w:rPr>
      <w:t xml:space="preserve"> from Village </w:t>
    </w:r>
    <w:r w:rsidR="000D2FCB">
      <w:rPr>
        <w:sz w:val="24"/>
        <w:szCs w:val="24"/>
      </w:rPr>
      <w:t>Association, Ward</w:t>
    </w:r>
    <w:r w:rsidR="00280171">
      <w:rPr>
        <w:sz w:val="24"/>
        <w:szCs w:val="24"/>
      </w:rPr>
      <w:t xml:space="preserve"> Councillor Abraham</w:t>
    </w:r>
    <w:r w:rsidR="00C47BDA">
      <w:rPr>
        <w:sz w:val="24"/>
        <w:szCs w:val="24"/>
      </w:rPr>
      <w:t xml:space="preserve">, </w:t>
    </w:r>
    <w:r w:rsidR="001D5C45">
      <w:rPr>
        <w:sz w:val="24"/>
        <w:szCs w:val="24"/>
      </w:rPr>
      <w:t xml:space="preserve">1 representative from Pond Partnership and 6 </w:t>
    </w:r>
    <w:r w:rsidR="000E0876">
      <w:rPr>
        <w:sz w:val="24"/>
        <w:szCs w:val="24"/>
      </w:rPr>
      <w:t>members of the pubic.</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1"/>
  </w:num>
  <w:num w:numId="4" w16cid:durableId="118689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18"/>
  </w:num>
  <w:num w:numId="6" w16cid:durableId="1614244011">
    <w:abstractNumId w:val="5"/>
  </w:num>
  <w:num w:numId="7" w16cid:durableId="910651125">
    <w:abstractNumId w:val="0"/>
  </w:num>
  <w:num w:numId="8" w16cid:durableId="620112726">
    <w:abstractNumId w:val="10"/>
  </w:num>
  <w:num w:numId="9" w16cid:durableId="686097531">
    <w:abstractNumId w:val="8"/>
  </w:num>
  <w:num w:numId="10" w16cid:durableId="1466585834">
    <w:abstractNumId w:val="3"/>
  </w:num>
  <w:num w:numId="11" w16cid:durableId="1776319679">
    <w:abstractNumId w:val="13"/>
  </w:num>
  <w:num w:numId="12" w16cid:durableId="125129171">
    <w:abstractNumId w:val="11"/>
  </w:num>
  <w:num w:numId="13" w16cid:durableId="1845969479">
    <w:abstractNumId w:val="4"/>
  </w:num>
  <w:num w:numId="14" w16cid:durableId="1074401881">
    <w:abstractNumId w:val="24"/>
  </w:num>
  <w:num w:numId="15" w16cid:durableId="1725788911">
    <w:abstractNumId w:val="15"/>
  </w:num>
  <w:num w:numId="16" w16cid:durableId="429548482">
    <w:abstractNumId w:val="22"/>
  </w:num>
  <w:num w:numId="17" w16cid:durableId="2141726436">
    <w:abstractNumId w:val="14"/>
  </w:num>
  <w:num w:numId="18" w16cid:durableId="1451164087">
    <w:abstractNumId w:val="7"/>
  </w:num>
  <w:num w:numId="19" w16cid:durableId="1940410063">
    <w:abstractNumId w:val="19"/>
  </w:num>
  <w:num w:numId="20" w16cid:durableId="372577215">
    <w:abstractNumId w:val="16"/>
  </w:num>
  <w:num w:numId="21" w16cid:durableId="82186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0"/>
  </w:num>
  <w:num w:numId="23" w16cid:durableId="955066839">
    <w:abstractNumId w:val="9"/>
  </w:num>
  <w:num w:numId="24" w16cid:durableId="818764798">
    <w:abstractNumId w:val="23"/>
  </w:num>
  <w:num w:numId="25" w16cid:durableId="754791271">
    <w:abstractNumId w:val="12"/>
  </w:num>
  <w:num w:numId="26" w16cid:durableId="2810402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5F99"/>
    <w:rsid w:val="0001670C"/>
    <w:rsid w:val="000233D3"/>
    <w:rsid w:val="00023938"/>
    <w:rsid w:val="000304BF"/>
    <w:rsid w:val="00040037"/>
    <w:rsid w:val="00041657"/>
    <w:rsid w:val="00051A5E"/>
    <w:rsid w:val="00061F96"/>
    <w:rsid w:val="00066CBA"/>
    <w:rsid w:val="0008611B"/>
    <w:rsid w:val="000950E6"/>
    <w:rsid w:val="000A02FC"/>
    <w:rsid w:val="000A3ABF"/>
    <w:rsid w:val="000A5802"/>
    <w:rsid w:val="000B3F92"/>
    <w:rsid w:val="000B6390"/>
    <w:rsid w:val="000C1544"/>
    <w:rsid w:val="000C5D05"/>
    <w:rsid w:val="000D2FCB"/>
    <w:rsid w:val="000E0876"/>
    <w:rsid w:val="000E1969"/>
    <w:rsid w:val="000E19F3"/>
    <w:rsid w:val="000E63E9"/>
    <w:rsid w:val="000E6FB4"/>
    <w:rsid w:val="00107B55"/>
    <w:rsid w:val="00114F39"/>
    <w:rsid w:val="00116A2C"/>
    <w:rsid w:val="00121FAD"/>
    <w:rsid w:val="00123864"/>
    <w:rsid w:val="0012585A"/>
    <w:rsid w:val="001314D9"/>
    <w:rsid w:val="00134F9E"/>
    <w:rsid w:val="0013705F"/>
    <w:rsid w:val="00141EF1"/>
    <w:rsid w:val="00142DF7"/>
    <w:rsid w:val="0015023E"/>
    <w:rsid w:val="001653C7"/>
    <w:rsid w:val="001713BF"/>
    <w:rsid w:val="00172144"/>
    <w:rsid w:val="00174629"/>
    <w:rsid w:val="00174945"/>
    <w:rsid w:val="001849F5"/>
    <w:rsid w:val="0018691C"/>
    <w:rsid w:val="00196166"/>
    <w:rsid w:val="001A5D7A"/>
    <w:rsid w:val="001A7AFF"/>
    <w:rsid w:val="001B0B66"/>
    <w:rsid w:val="001D3298"/>
    <w:rsid w:val="001D5C45"/>
    <w:rsid w:val="001F292A"/>
    <w:rsid w:val="001F4040"/>
    <w:rsid w:val="001F4A55"/>
    <w:rsid w:val="001F74B9"/>
    <w:rsid w:val="00202626"/>
    <w:rsid w:val="00222470"/>
    <w:rsid w:val="002341CF"/>
    <w:rsid w:val="002424A2"/>
    <w:rsid w:val="00261009"/>
    <w:rsid w:val="00262B7A"/>
    <w:rsid w:val="00280171"/>
    <w:rsid w:val="00280C93"/>
    <w:rsid w:val="00290B1D"/>
    <w:rsid w:val="002960A3"/>
    <w:rsid w:val="002A0B6E"/>
    <w:rsid w:val="002B18BE"/>
    <w:rsid w:val="002B273B"/>
    <w:rsid w:val="002C31DF"/>
    <w:rsid w:val="002C3C9F"/>
    <w:rsid w:val="002C47F7"/>
    <w:rsid w:val="002D1837"/>
    <w:rsid w:val="002D4472"/>
    <w:rsid w:val="002D6227"/>
    <w:rsid w:val="002D6892"/>
    <w:rsid w:val="002E04C7"/>
    <w:rsid w:val="002E6AE7"/>
    <w:rsid w:val="002E7053"/>
    <w:rsid w:val="002F22A1"/>
    <w:rsid w:val="002F2CFA"/>
    <w:rsid w:val="002F66CA"/>
    <w:rsid w:val="00311477"/>
    <w:rsid w:val="00311D3C"/>
    <w:rsid w:val="003166C9"/>
    <w:rsid w:val="00317D55"/>
    <w:rsid w:val="00323687"/>
    <w:rsid w:val="0032398D"/>
    <w:rsid w:val="003304B6"/>
    <w:rsid w:val="00331DAA"/>
    <w:rsid w:val="00334227"/>
    <w:rsid w:val="00335862"/>
    <w:rsid w:val="00340187"/>
    <w:rsid w:val="003457FF"/>
    <w:rsid w:val="00346178"/>
    <w:rsid w:val="0035744C"/>
    <w:rsid w:val="00361524"/>
    <w:rsid w:val="00361C40"/>
    <w:rsid w:val="00371D65"/>
    <w:rsid w:val="003744A5"/>
    <w:rsid w:val="0037752A"/>
    <w:rsid w:val="00386E85"/>
    <w:rsid w:val="0039163F"/>
    <w:rsid w:val="00396426"/>
    <w:rsid w:val="00397410"/>
    <w:rsid w:val="003A5331"/>
    <w:rsid w:val="003B0D4F"/>
    <w:rsid w:val="003B254F"/>
    <w:rsid w:val="003C1ECF"/>
    <w:rsid w:val="003C4D16"/>
    <w:rsid w:val="003E2F0D"/>
    <w:rsid w:val="003F15D1"/>
    <w:rsid w:val="004021E5"/>
    <w:rsid w:val="00425C17"/>
    <w:rsid w:val="00434A10"/>
    <w:rsid w:val="00435DE8"/>
    <w:rsid w:val="00440CFC"/>
    <w:rsid w:val="00446D4F"/>
    <w:rsid w:val="00447FAB"/>
    <w:rsid w:val="004502B7"/>
    <w:rsid w:val="00450991"/>
    <w:rsid w:val="0045258E"/>
    <w:rsid w:val="0045456C"/>
    <w:rsid w:val="00474C69"/>
    <w:rsid w:val="00491A19"/>
    <w:rsid w:val="00491A90"/>
    <w:rsid w:val="00495E62"/>
    <w:rsid w:val="004B0C13"/>
    <w:rsid w:val="004C38A8"/>
    <w:rsid w:val="004D3447"/>
    <w:rsid w:val="004E04CF"/>
    <w:rsid w:val="004E345F"/>
    <w:rsid w:val="004E7BFC"/>
    <w:rsid w:val="004E7E53"/>
    <w:rsid w:val="00500680"/>
    <w:rsid w:val="0050341B"/>
    <w:rsid w:val="005076D9"/>
    <w:rsid w:val="0051048A"/>
    <w:rsid w:val="00511D4C"/>
    <w:rsid w:val="00531038"/>
    <w:rsid w:val="005331B6"/>
    <w:rsid w:val="005346ED"/>
    <w:rsid w:val="005360CF"/>
    <w:rsid w:val="00545930"/>
    <w:rsid w:val="00545E49"/>
    <w:rsid w:val="00550AA3"/>
    <w:rsid w:val="0055169D"/>
    <w:rsid w:val="00557311"/>
    <w:rsid w:val="00560B4F"/>
    <w:rsid w:val="00561051"/>
    <w:rsid w:val="005617C9"/>
    <w:rsid w:val="00562477"/>
    <w:rsid w:val="00567B18"/>
    <w:rsid w:val="00570491"/>
    <w:rsid w:val="005708AB"/>
    <w:rsid w:val="00574FBE"/>
    <w:rsid w:val="00575AE9"/>
    <w:rsid w:val="005762D2"/>
    <w:rsid w:val="00586E17"/>
    <w:rsid w:val="005920A3"/>
    <w:rsid w:val="0059494A"/>
    <w:rsid w:val="00595117"/>
    <w:rsid w:val="005B193C"/>
    <w:rsid w:val="005C1DBC"/>
    <w:rsid w:val="005C5913"/>
    <w:rsid w:val="005C6AB8"/>
    <w:rsid w:val="005D7871"/>
    <w:rsid w:val="005F11DD"/>
    <w:rsid w:val="006025DB"/>
    <w:rsid w:val="00602B21"/>
    <w:rsid w:val="00603F21"/>
    <w:rsid w:val="0060634C"/>
    <w:rsid w:val="00614781"/>
    <w:rsid w:val="00627000"/>
    <w:rsid w:val="006407D5"/>
    <w:rsid w:val="00640A05"/>
    <w:rsid w:val="0064108A"/>
    <w:rsid w:val="00645BFF"/>
    <w:rsid w:val="0066088C"/>
    <w:rsid w:val="00660ACB"/>
    <w:rsid w:val="006616B1"/>
    <w:rsid w:val="006651C9"/>
    <w:rsid w:val="00667BC2"/>
    <w:rsid w:val="00670C6F"/>
    <w:rsid w:val="00675B00"/>
    <w:rsid w:val="00686FD5"/>
    <w:rsid w:val="00691D03"/>
    <w:rsid w:val="00693CE4"/>
    <w:rsid w:val="006A2C60"/>
    <w:rsid w:val="006B2404"/>
    <w:rsid w:val="006B7D16"/>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539A"/>
    <w:rsid w:val="007065EB"/>
    <w:rsid w:val="00710CFD"/>
    <w:rsid w:val="00711994"/>
    <w:rsid w:val="007171D1"/>
    <w:rsid w:val="007207D7"/>
    <w:rsid w:val="00721273"/>
    <w:rsid w:val="00721678"/>
    <w:rsid w:val="00730690"/>
    <w:rsid w:val="00731066"/>
    <w:rsid w:val="007351BE"/>
    <w:rsid w:val="00744B0F"/>
    <w:rsid w:val="00747F32"/>
    <w:rsid w:val="007560BC"/>
    <w:rsid w:val="007560FC"/>
    <w:rsid w:val="00762D18"/>
    <w:rsid w:val="00772229"/>
    <w:rsid w:val="0077756C"/>
    <w:rsid w:val="0078319E"/>
    <w:rsid w:val="00783E2B"/>
    <w:rsid w:val="007903DA"/>
    <w:rsid w:val="007922CF"/>
    <w:rsid w:val="00793E8F"/>
    <w:rsid w:val="007A1FCB"/>
    <w:rsid w:val="007B14B7"/>
    <w:rsid w:val="007B18D1"/>
    <w:rsid w:val="007B3B26"/>
    <w:rsid w:val="007B440C"/>
    <w:rsid w:val="007C4350"/>
    <w:rsid w:val="007C5495"/>
    <w:rsid w:val="007D0003"/>
    <w:rsid w:val="007D3FDC"/>
    <w:rsid w:val="007E4055"/>
    <w:rsid w:val="007E4324"/>
    <w:rsid w:val="007F695B"/>
    <w:rsid w:val="007F7231"/>
    <w:rsid w:val="007F72AD"/>
    <w:rsid w:val="008005D6"/>
    <w:rsid w:val="00814B19"/>
    <w:rsid w:val="00816129"/>
    <w:rsid w:val="008165D9"/>
    <w:rsid w:val="008212CE"/>
    <w:rsid w:val="008244AF"/>
    <w:rsid w:val="00826F12"/>
    <w:rsid w:val="00827071"/>
    <w:rsid w:val="00841CED"/>
    <w:rsid w:val="00841F71"/>
    <w:rsid w:val="00842555"/>
    <w:rsid w:val="00843993"/>
    <w:rsid w:val="00853E2F"/>
    <w:rsid w:val="00854ED6"/>
    <w:rsid w:val="00867935"/>
    <w:rsid w:val="00867BFB"/>
    <w:rsid w:val="008715CA"/>
    <w:rsid w:val="0088069E"/>
    <w:rsid w:val="00882FEF"/>
    <w:rsid w:val="0088561D"/>
    <w:rsid w:val="008944F3"/>
    <w:rsid w:val="00896FEF"/>
    <w:rsid w:val="00897439"/>
    <w:rsid w:val="008B08F5"/>
    <w:rsid w:val="008B25E2"/>
    <w:rsid w:val="008C2D2C"/>
    <w:rsid w:val="008C4EF0"/>
    <w:rsid w:val="008D7058"/>
    <w:rsid w:val="008F23E7"/>
    <w:rsid w:val="0090036D"/>
    <w:rsid w:val="00910FB5"/>
    <w:rsid w:val="00913AD8"/>
    <w:rsid w:val="00915061"/>
    <w:rsid w:val="00915DA6"/>
    <w:rsid w:val="00921F6B"/>
    <w:rsid w:val="0092301B"/>
    <w:rsid w:val="009247EF"/>
    <w:rsid w:val="00934904"/>
    <w:rsid w:val="00936495"/>
    <w:rsid w:val="00940B34"/>
    <w:rsid w:val="00944D36"/>
    <w:rsid w:val="00945BF2"/>
    <w:rsid w:val="00953EEB"/>
    <w:rsid w:val="009543C9"/>
    <w:rsid w:val="00955A03"/>
    <w:rsid w:val="00955B72"/>
    <w:rsid w:val="009729EE"/>
    <w:rsid w:val="00975E37"/>
    <w:rsid w:val="00976565"/>
    <w:rsid w:val="00980E84"/>
    <w:rsid w:val="00982E18"/>
    <w:rsid w:val="00983E65"/>
    <w:rsid w:val="00987C2D"/>
    <w:rsid w:val="00995BAF"/>
    <w:rsid w:val="009969CD"/>
    <w:rsid w:val="00997041"/>
    <w:rsid w:val="009A7C5B"/>
    <w:rsid w:val="009B78C5"/>
    <w:rsid w:val="009C005C"/>
    <w:rsid w:val="009C3AA9"/>
    <w:rsid w:val="009C657E"/>
    <w:rsid w:val="009D4225"/>
    <w:rsid w:val="009D7034"/>
    <w:rsid w:val="009D7EAC"/>
    <w:rsid w:val="009E1695"/>
    <w:rsid w:val="009E599A"/>
    <w:rsid w:val="009E5D49"/>
    <w:rsid w:val="009E63E6"/>
    <w:rsid w:val="009F1F6C"/>
    <w:rsid w:val="009F325D"/>
    <w:rsid w:val="00A05CB3"/>
    <w:rsid w:val="00A21058"/>
    <w:rsid w:val="00A219BF"/>
    <w:rsid w:val="00A22FA4"/>
    <w:rsid w:val="00A274D0"/>
    <w:rsid w:val="00A27DC6"/>
    <w:rsid w:val="00A32875"/>
    <w:rsid w:val="00A41F56"/>
    <w:rsid w:val="00A42907"/>
    <w:rsid w:val="00A50596"/>
    <w:rsid w:val="00A5270B"/>
    <w:rsid w:val="00A61C1F"/>
    <w:rsid w:val="00A64EAB"/>
    <w:rsid w:val="00A67D0A"/>
    <w:rsid w:val="00A71AB8"/>
    <w:rsid w:val="00A73EBD"/>
    <w:rsid w:val="00A76156"/>
    <w:rsid w:val="00A802E0"/>
    <w:rsid w:val="00AA6473"/>
    <w:rsid w:val="00AB3A3B"/>
    <w:rsid w:val="00AB3EBC"/>
    <w:rsid w:val="00AB7E3A"/>
    <w:rsid w:val="00AC14E9"/>
    <w:rsid w:val="00AC68D6"/>
    <w:rsid w:val="00AC6BDB"/>
    <w:rsid w:val="00AC7A54"/>
    <w:rsid w:val="00AD0ECB"/>
    <w:rsid w:val="00AD46E9"/>
    <w:rsid w:val="00AE7CC8"/>
    <w:rsid w:val="00AF03FF"/>
    <w:rsid w:val="00AF140E"/>
    <w:rsid w:val="00B01580"/>
    <w:rsid w:val="00B06149"/>
    <w:rsid w:val="00B11D48"/>
    <w:rsid w:val="00B144EB"/>
    <w:rsid w:val="00B2147A"/>
    <w:rsid w:val="00B243C5"/>
    <w:rsid w:val="00B24671"/>
    <w:rsid w:val="00B24DAB"/>
    <w:rsid w:val="00B34F35"/>
    <w:rsid w:val="00B419E7"/>
    <w:rsid w:val="00B4650F"/>
    <w:rsid w:val="00B505A2"/>
    <w:rsid w:val="00B51DD3"/>
    <w:rsid w:val="00B5424F"/>
    <w:rsid w:val="00B57209"/>
    <w:rsid w:val="00B576A1"/>
    <w:rsid w:val="00B613FA"/>
    <w:rsid w:val="00B61E38"/>
    <w:rsid w:val="00B67707"/>
    <w:rsid w:val="00B92042"/>
    <w:rsid w:val="00B93696"/>
    <w:rsid w:val="00B9535D"/>
    <w:rsid w:val="00BA1976"/>
    <w:rsid w:val="00BA2FA9"/>
    <w:rsid w:val="00BA4CC3"/>
    <w:rsid w:val="00BA5577"/>
    <w:rsid w:val="00BE0F48"/>
    <w:rsid w:val="00BF648B"/>
    <w:rsid w:val="00C02D9F"/>
    <w:rsid w:val="00C11FF9"/>
    <w:rsid w:val="00C122A1"/>
    <w:rsid w:val="00C13517"/>
    <w:rsid w:val="00C155DD"/>
    <w:rsid w:val="00C215E2"/>
    <w:rsid w:val="00C246FC"/>
    <w:rsid w:val="00C33923"/>
    <w:rsid w:val="00C34310"/>
    <w:rsid w:val="00C36A59"/>
    <w:rsid w:val="00C47BDA"/>
    <w:rsid w:val="00C57B7B"/>
    <w:rsid w:val="00C61BF4"/>
    <w:rsid w:val="00C66DDB"/>
    <w:rsid w:val="00C70822"/>
    <w:rsid w:val="00C76511"/>
    <w:rsid w:val="00C94D53"/>
    <w:rsid w:val="00CA14DC"/>
    <w:rsid w:val="00CA46F2"/>
    <w:rsid w:val="00CB22E7"/>
    <w:rsid w:val="00CB4A8C"/>
    <w:rsid w:val="00CB695A"/>
    <w:rsid w:val="00CC37D6"/>
    <w:rsid w:val="00CC4497"/>
    <w:rsid w:val="00CC613C"/>
    <w:rsid w:val="00CC7ABE"/>
    <w:rsid w:val="00CC7B47"/>
    <w:rsid w:val="00CC7CEE"/>
    <w:rsid w:val="00CD14F5"/>
    <w:rsid w:val="00D018DD"/>
    <w:rsid w:val="00D01DD4"/>
    <w:rsid w:val="00D0724F"/>
    <w:rsid w:val="00D16D2D"/>
    <w:rsid w:val="00D36E9D"/>
    <w:rsid w:val="00D4298E"/>
    <w:rsid w:val="00D4656A"/>
    <w:rsid w:val="00D5081D"/>
    <w:rsid w:val="00D52339"/>
    <w:rsid w:val="00D576A3"/>
    <w:rsid w:val="00D603D5"/>
    <w:rsid w:val="00D60672"/>
    <w:rsid w:val="00D6266F"/>
    <w:rsid w:val="00D67CE8"/>
    <w:rsid w:val="00D70D51"/>
    <w:rsid w:val="00D71356"/>
    <w:rsid w:val="00D86177"/>
    <w:rsid w:val="00D95F9B"/>
    <w:rsid w:val="00D97741"/>
    <w:rsid w:val="00D977D8"/>
    <w:rsid w:val="00DA573F"/>
    <w:rsid w:val="00DA6C0D"/>
    <w:rsid w:val="00DA7A8B"/>
    <w:rsid w:val="00DA7F80"/>
    <w:rsid w:val="00DB0F26"/>
    <w:rsid w:val="00DB7EC6"/>
    <w:rsid w:val="00DD54CF"/>
    <w:rsid w:val="00DE1FD3"/>
    <w:rsid w:val="00DF0F5F"/>
    <w:rsid w:val="00DF45EE"/>
    <w:rsid w:val="00E01095"/>
    <w:rsid w:val="00E0315A"/>
    <w:rsid w:val="00E03C07"/>
    <w:rsid w:val="00E03F8E"/>
    <w:rsid w:val="00E22A8D"/>
    <w:rsid w:val="00E3095A"/>
    <w:rsid w:val="00E309D4"/>
    <w:rsid w:val="00E321D9"/>
    <w:rsid w:val="00E33627"/>
    <w:rsid w:val="00E354B3"/>
    <w:rsid w:val="00E366CE"/>
    <w:rsid w:val="00E4180A"/>
    <w:rsid w:val="00E42CA4"/>
    <w:rsid w:val="00E60949"/>
    <w:rsid w:val="00E634D5"/>
    <w:rsid w:val="00E64E45"/>
    <w:rsid w:val="00E66349"/>
    <w:rsid w:val="00E664E2"/>
    <w:rsid w:val="00E70C3C"/>
    <w:rsid w:val="00E71436"/>
    <w:rsid w:val="00E811B5"/>
    <w:rsid w:val="00E8344B"/>
    <w:rsid w:val="00E94231"/>
    <w:rsid w:val="00E95406"/>
    <w:rsid w:val="00E965EA"/>
    <w:rsid w:val="00E978FA"/>
    <w:rsid w:val="00EA403D"/>
    <w:rsid w:val="00EB788C"/>
    <w:rsid w:val="00EC178C"/>
    <w:rsid w:val="00EC20F0"/>
    <w:rsid w:val="00EC37DE"/>
    <w:rsid w:val="00EC4070"/>
    <w:rsid w:val="00EC769B"/>
    <w:rsid w:val="00ED0B37"/>
    <w:rsid w:val="00ED2934"/>
    <w:rsid w:val="00ED3EA1"/>
    <w:rsid w:val="00EE1918"/>
    <w:rsid w:val="00EE5A0E"/>
    <w:rsid w:val="00EE73FE"/>
    <w:rsid w:val="00EE777B"/>
    <w:rsid w:val="00EF1A63"/>
    <w:rsid w:val="00EF6AF7"/>
    <w:rsid w:val="00F10E47"/>
    <w:rsid w:val="00F1375A"/>
    <w:rsid w:val="00F146E8"/>
    <w:rsid w:val="00F17F0D"/>
    <w:rsid w:val="00F302CA"/>
    <w:rsid w:val="00F33F1E"/>
    <w:rsid w:val="00F362A4"/>
    <w:rsid w:val="00F37BD3"/>
    <w:rsid w:val="00F439D8"/>
    <w:rsid w:val="00F501A9"/>
    <w:rsid w:val="00F53434"/>
    <w:rsid w:val="00F53C57"/>
    <w:rsid w:val="00F565D5"/>
    <w:rsid w:val="00F61868"/>
    <w:rsid w:val="00F61913"/>
    <w:rsid w:val="00F6323D"/>
    <w:rsid w:val="00F6720C"/>
    <w:rsid w:val="00F775F8"/>
    <w:rsid w:val="00F85D81"/>
    <w:rsid w:val="00F870C5"/>
    <w:rsid w:val="00FA22DE"/>
    <w:rsid w:val="00FA2548"/>
    <w:rsid w:val="00FA2636"/>
    <w:rsid w:val="00FB0C94"/>
    <w:rsid w:val="00FC1593"/>
    <w:rsid w:val="00FC6628"/>
    <w:rsid w:val="00FD230B"/>
    <w:rsid w:val="00FD6E3D"/>
    <w:rsid w:val="00FE0076"/>
    <w:rsid w:val="00FF22A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10</cp:revision>
  <cp:lastPrinted>2021-12-06T12:04:00Z</cp:lastPrinted>
  <dcterms:created xsi:type="dcterms:W3CDTF">2022-03-09T10:25:00Z</dcterms:created>
  <dcterms:modified xsi:type="dcterms:W3CDTF">2022-04-07T15:09:00Z</dcterms:modified>
</cp:coreProperties>
</file>