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230A" w14:textId="77777777" w:rsidR="00B8476B" w:rsidRDefault="00B8476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  <w:rPr>
          <w:b/>
          <w:bCs/>
        </w:rPr>
      </w:pPr>
    </w:p>
    <w:p w14:paraId="6A65814A" w14:textId="78DDC6BC" w:rsidR="00070A8A" w:rsidRPr="00D8430A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</w:pPr>
      <w:r w:rsidRPr="0625F09B">
        <w:rPr>
          <w:b/>
          <w:bCs/>
        </w:rPr>
        <w:t>34</w:t>
      </w:r>
      <w:r w:rsidR="00435C40">
        <w:rPr>
          <w:b/>
          <w:bCs/>
        </w:rPr>
        <w:t>93</w:t>
      </w:r>
      <w:r w:rsidRPr="0625F09B">
        <w:rPr>
          <w:b/>
          <w:bCs/>
        </w:rPr>
        <w:t xml:space="preserve"> 1</w:t>
      </w:r>
      <w:bookmarkStart w:id="0" w:name="_Int_Sq3U0Fb2"/>
      <w:r w:rsidRPr="0625F09B">
        <w:rPr>
          <w:b/>
          <w:bCs/>
        </w:rPr>
        <w:t xml:space="preserve">.  </w:t>
      </w:r>
      <w:bookmarkEnd w:id="0"/>
      <w:r w:rsidRPr="0625F09B">
        <w:rPr>
          <w:b/>
          <w:bCs/>
        </w:rPr>
        <w:t>Apologies for absence</w:t>
      </w:r>
      <w:r>
        <w:t xml:space="preserve"> </w:t>
      </w:r>
      <w:r w:rsidR="001E0CA5">
        <w:t xml:space="preserve"> </w:t>
      </w:r>
      <w:r w:rsidR="00366E81">
        <w:t>Cllr</w:t>
      </w:r>
      <w:r w:rsidR="00F22640">
        <w:t>s</w:t>
      </w:r>
      <w:r w:rsidR="00366E81">
        <w:t xml:space="preserve"> Shepherd</w:t>
      </w:r>
      <w:r w:rsidR="00435C40">
        <w:t>, Chinn and Waddington</w:t>
      </w:r>
      <w:r w:rsidR="00F22640">
        <w:t xml:space="preserve">.  </w:t>
      </w:r>
      <w:r w:rsidR="002068D0">
        <w:tab/>
      </w:r>
    </w:p>
    <w:p w14:paraId="77228ADC" w14:textId="3B3EE82E" w:rsidR="00955A03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435C40">
        <w:rPr>
          <w:b/>
          <w:bCs/>
        </w:rPr>
        <w:t>94</w:t>
      </w:r>
      <w:r w:rsidRPr="0625F09B">
        <w:rPr>
          <w:b/>
          <w:bCs/>
        </w:rPr>
        <w:t xml:space="preserve"> 2.  Minutes of previous meeting  </w:t>
      </w:r>
    </w:p>
    <w:p w14:paraId="37006618" w14:textId="20A9CE50" w:rsidR="00997041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 xml:space="preserve">Resolved – </w:t>
      </w:r>
      <w:r>
        <w:t xml:space="preserve">Minutes of the Parish Council meeting held on </w:t>
      </w:r>
      <w:r w:rsidR="00117E43">
        <w:t>Tuesday 2</w:t>
      </w:r>
      <w:r w:rsidR="00117E43" w:rsidRPr="00117E43">
        <w:rPr>
          <w:vertAlign w:val="superscript"/>
        </w:rPr>
        <w:t>nd</w:t>
      </w:r>
      <w:r w:rsidR="00117E43">
        <w:t xml:space="preserve"> May</w:t>
      </w:r>
      <w:r>
        <w:t xml:space="preserve"> were approved and signed as a true and correct record</w:t>
      </w:r>
      <w:bookmarkStart w:id="1" w:name="_Int_kMEApsN0"/>
      <w:r>
        <w:t xml:space="preserve">.  </w:t>
      </w:r>
      <w:bookmarkEnd w:id="1"/>
      <w:r>
        <w:t xml:space="preserve">           Proposed Cllr </w:t>
      </w:r>
      <w:r w:rsidR="00E034D4">
        <w:t>May</w:t>
      </w:r>
      <w:r>
        <w:t xml:space="preserve">           Seconded Cllr</w:t>
      </w:r>
      <w:r w:rsidR="00E034D4">
        <w:t xml:space="preserve"> </w:t>
      </w:r>
      <w:r w:rsidR="00245679">
        <w:t>Boot</w:t>
      </w:r>
    </w:p>
    <w:p w14:paraId="5067BE71" w14:textId="3B9433A5" w:rsidR="00997041" w:rsidRPr="00D8430A" w:rsidRDefault="0625F09B" w:rsidP="00704930">
      <w:pPr>
        <w:jc w:val="both"/>
        <w:rPr>
          <w:b/>
          <w:bCs/>
          <w:u w:val="single"/>
        </w:rPr>
      </w:pPr>
      <w:r w:rsidRPr="0625F09B">
        <w:rPr>
          <w:b/>
          <w:bCs/>
        </w:rPr>
        <w:t>34</w:t>
      </w:r>
      <w:r w:rsidR="00656E70">
        <w:rPr>
          <w:b/>
          <w:bCs/>
        </w:rPr>
        <w:t>95</w:t>
      </w:r>
      <w:r w:rsidRPr="0625F09B">
        <w:rPr>
          <w:b/>
          <w:bCs/>
        </w:rPr>
        <w:t xml:space="preserve"> 3.  Declarations of Interest</w:t>
      </w:r>
    </w:p>
    <w:p w14:paraId="29D0C4EA" w14:textId="3C956CFD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Non-pecuniary interest – </w:t>
      </w:r>
      <w:r w:rsidR="00245679" w:rsidRPr="00245679">
        <w:t>Cllr May 6.1</w:t>
      </w:r>
    </w:p>
    <w:p w14:paraId="136D6614" w14:textId="1539E9C1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Pecuniary interest – </w:t>
      </w:r>
      <w:r w:rsidR="000D2FCB" w:rsidRPr="00D8430A">
        <w:t xml:space="preserve">Cllr Hopton </w:t>
      </w:r>
      <w:r w:rsidR="009D73D0">
        <w:t>1</w:t>
      </w:r>
      <w:r w:rsidR="004F4829">
        <w:t>2</w:t>
      </w:r>
    </w:p>
    <w:p w14:paraId="6088E837" w14:textId="6F12A801" w:rsidR="00860704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Dispensations given to any member of the council in respect of the agenda items – </w:t>
      </w:r>
      <w:r w:rsidRPr="00D8430A">
        <w:t>None</w:t>
      </w:r>
      <w:r w:rsidR="00F6323D" w:rsidRPr="00D8430A">
        <w:t>.</w:t>
      </w:r>
    </w:p>
    <w:p w14:paraId="24CD347D" w14:textId="4BB82717" w:rsidR="001A4961" w:rsidRDefault="00E96A02" w:rsidP="00704930">
      <w:pPr>
        <w:jc w:val="both"/>
      </w:pPr>
      <w:r w:rsidRPr="00E96A02">
        <w:rPr>
          <w:b/>
          <w:bCs/>
        </w:rPr>
        <w:t>34</w:t>
      </w:r>
      <w:r w:rsidR="00656E70">
        <w:rPr>
          <w:b/>
          <w:bCs/>
        </w:rPr>
        <w:t>96</w:t>
      </w:r>
      <w:r w:rsidRPr="00E96A02">
        <w:rPr>
          <w:b/>
          <w:bCs/>
        </w:rPr>
        <w:t>.</w:t>
      </w:r>
      <w:r w:rsidR="001E0118">
        <w:rPr>
          <w:b/>
          <w:bCs/>
        </w:rPr>
        <w:t xml:space="preserve">4 </w:t>
      </w:r>
      <w:r w:rsidRPr="00E96A02">
        <w:rPr>
          <w:b/>
          <w:bCs/>
        </w:rPr>
        <w:t>Open Forum</w:t>
      </w:r>
      <w:r w:rsidR="007A6079">
        <w:rPr>
          <w:b/>
          <w:bCs/>
        </w:rPr>
        <w:t xml:space="preserve"> </w:t>
      </w:r>
      <w:r w:rsidR="00245679" w:rsidRPr="00D832FE">
        <w:t>Just before th</w:t>
      </w:r>
      <w:r w:rsidR="00D832FE" w:rsidRPr="00D832FE">
        <w:t>e</w:t>
      </w:r>
      <w:r w:rsidR="00D832FE">
        <w:t xml:space="preserve"> open forum the PSCO’s gave </w:t>
      </w:r>
      <w:r w:rsidR="00A20AFB">
        <w:t>an update on Swanland crime for May which was zero</w:t>
      </w:r>
      <w:r w:rsidR="00607A61">
        <w:t>.  They are however aware of some anti-social behaviour which they are continuing to monitor.</w:t>
      </w:r>
      <w:r w:rsidR="00773025">
        <w:t xml:space="preserve">  One resident raised some concerns on the standard of equipment at the playing field</w:t>
      </w:r>
      <w:r w:rsidR="003103A1">
        <w:t xml:space="preserve"> Cllr Boot gave an update from a recent meeting he had attended</w:t>
      </w:r>
      <w:r w:rsidR="005309E2">
        <w:t>.</w:t>
      </w:r>
    </w:p>
    <w:p w14:paraId="3C96577F" w14:textId="77777777" w:rsidR="00217CF2" w:rsidRDefault="005309E2" w:rsidP="3D1F2EBA">
      <w:pPr>
        <w:jc w:val="both"/>
        <w:rPr>
          <w:i/>
          <w:iCs/>
        </w:rPr>
      </w:pPr>
      <w:r>
        <w:rPr>
          <w:i/>
          <w:iCs/>
        </w:rPr>
        <w:t>PSCO’s left the meeting.</w:t>
      </w:r>
    </w:p>
    <w:p w14:paraId="647D46FB" w14:textId="209E1927" w:rsidR="000E30D6" w:rsidRPr="00217CF2" w:rsidRDefault="0625F09B" w:rsidP="3D1F2EBA">
      <w:pPr>
        <w:jc w:val="both"/>
        <w:rPr>
          <w:i/>
          <w:iCs/>
        </w:rPr>
      </w:pPr>
      <w:r w:rsidRPr="0625F09B">
        <w:rPr>
          <w:b/>
          <w:bCs/>
        </w:rPr>
        <w:t>34</w:t>
      </w:r>
      <w:r w:rsidR="00656E70">
        <w:rPr>
          <w:b/>
          <w:bCs/>
        </w:rPr>
        <w:t>97</w:t>
      </w:r>
      <w:r w:rsidR="001E0118">
        <w:rPr>
          <w:b/>
          <w:bCs/>
        </w:rPr>
        <w:t xml:space="preserve"> 5</w:t>
      </w:r>
      <w:r w:rsidRPr="0625F09B">
        <w:rPr>
          <w:b/>
          <w:bCs/>
        </w:rPr>
        <w:t>.  To Receive the East Riding Ward Councillors Report</w:t>
      </w:r>
      <w:r>
        <w:t xml:space="preserve"> </w:t>
      </w:r>
      <w:bookmarkStart w:id="2" w:name="_Hlk127172759"/>
      <w:r w:rsidR="00E81A2F">
        <w:t xml:space="preserve">Ward Cllr Corless </w:t>
      </w:r>
      <w:r w:rsidR="00D22E6A">
        <w:t xml:space="preserve">informed the council of several </w:t>
      </w:r>
      <w:r w:rsidR="0084165A">
        <w:t>areas she had been in discussions with</w:t>
      </w:r>
      <w:r w:rsidR="003C3E3C">
        <w:t xml:space="preserve"> residents which</w:t>
      </w:r>
      <w:r w:rsidR="0084165A">
        <w:t xml:space="preserve"> includ</w:t>
      </w:r>
      <w:r w:rsidR="003C3E3C">
        <w:t>ed</w:t>
      </w:r>
      <w:r w:rsidR="0084165A">
        <w:t xml:space="preserve"> traffic, parking</w:t>
      </w:r>
      <w:r w:rsidR="00EE723D">
        <w:t xml:space="preserve"> and grass verges.  She had been informed that the adoption of Waller Grove was imminent.  </w:t>
      </w:r>
      <w:r w:rsidR="00B93F3F">
        <w:t>Ward Cllr Hopton gave his first report by starting off thanking</w:t>
      </w:r>
      <w:r w:rsidR="009C0824">
        <w:t xml:space="preserve"> everyone </w:t>
      </w:r>
      <w:r w:rsidR="009F1FF0">
        <w:t>who</w:t>
      </w:r>
      <w:r w:rsidR="009C0824">
        <w:t xml:space="preserve"> had supported him</w:t>
      </w:r>
      <w:r w:rsidR="00BD5AF2">
        <w:t>.  He advised the council on a recent meeting he and Ward Cllr Corless had attended</w:t>
      </w:r>
      <w:r w:rsidR="00C92C86">
        <w:t xml:space="preserve">, </w:t>
      </w:r>
      <w:r w:rsidR="00B40B53">
        <w:t>his involvement with the ongoing A63 speed</w:t>
      </w:r>
      <w:r w:rsidR="00944493">
        <w:t xml:space="preserve"> restriction campaign, </w:t>
      </w:r>
      <w:r w:rsidR="00C847E0">
        <w:t>the many discussions with residents regarding parking, and traffic throughout the village</w:t>
      </w:r>
      <w:r w:rsidR="00791063">
        <w:t xml:space="preserve">.  After speaking with planning at ERYC </w:t>
      </w:r>
      <w:r w:rsidR="00D30692">
        <w:t>he had</w:t>
      </w:r>
      <w:r w:rsidR="00013645">
        <w:t xml:space="preserve"> be</w:t>
      </w:r>
      <w:r w:rsidR="00D30692">
        <w:t>en advised that it will be a while before the Westfield Farm development will be being con</w:t>
      </w:r>
      <w:r w:rsidR="005542C6">
        <w:t>sidered.</w:t>
      </w:r>
    </w:p>
    <w:bookmarkEnd w:id="2"/>
    <w:p w14:paraId="4F7326AB" w14:textId="09A830E3" w:rsidR="001A486D" w:rsidRPr="001A486D" w:rsidRDefault="0625F09B" w:rsidP="001A486D">
      <w:pPr>
        <w:jc w:val="both"/>
        <w:rPr>
          <w:b/>
          <w:bCs/>
        </w:rPr>
      </w:pPr>
      <w:r w:rsidRPr="0625F09B">
        <w:rPr>
          <w:b/>
          <w:bCs/>
        </w:rPr>
        <w:t>34</w:t>
      </w:r>
      <w:r w:rsidR="003E6BFD">
        <w:rPr>
          <w:b/>
          <w:bCs/>
        </w:rPr>
        <w:t>98</w:t>
      </w:r>
      <w:r w:rsidRPr="0625F09B">
        <w:rPr>
          <w:b/>
          <w:bCs/>
        </w:rPr>
        <w:t xml:space="preserve"> </w:t>
      </w:r>
      <w:r w:rsidR="001E0118">
        <w:rPr>
          <w:b/>
          <w:bCs/>
        </w:rPr>
        <w:t>6</w:t>
      </w:r>
      <w:r w:rsidRPr="0625F09B">
        <w:rPr>
          <w:b/>
          <w:bCs/>
        </w:rPr>
        <w:t>.  Plannin</w:t>
      </w:r>
      <w:r w:rsidR="001A486D">
        <w:rPr>
          <w:b/>
          <w:bCs/>
        </w:rPr>
        <w:t>g</w:t>
      </w:r>
    </w:p>
    <w:p w14:paraId="38CB64D3" w14:textId="018B2598" w:rsidR="001E1403" w:rsidRPr="00D570CE" w:rsidRDefault="004F4829" w:rsidP="000A4FCE">
      <w:pPr>
        <w:pStyle w:val="ListParagraph"/>
        <w:numPr>
          <w:ilvl w:val="0"/>
          <w:numId w:val="41"/>
        </w:numPr>
        <w:jc w:val="both"/>
      </w:pPr>
      <w:r>
        <w:t>Esso Filling Station Petuaria Way North Ferriby</w:t>
      </w:r>
      <w:r w:rsidR="00F23E2A">
        <w:t xml:space="preserve"> 23/</w:t>
      </w:r>
      <w:r w:rsidR="00922108">
        <w:t>00911/PLF</w:t>
      </w:r>
      <w:r w:rsidR="00013645">
        <w:t xml:space="preserve"> No Objections</w:t>
      </w:r>
    </w:p>
    <w:p w14:paraId="50799DA2" w14:textId="4DBE3C86" w:rsidR="00A236A1" w:rsidRPr="003E6BFD" w:rsidRDefault="004F4829" w:rsidP="003E6BFD">
      <w:pPr>
        <w:pStyle w:val="ListParagraph"/>
        <w:numPr>
          <w:ilvl w:val="0"/>
          <w:numId w:val="41"/>
        </w:numPr>
        <w:jc w:val="both"/>
      </w:pPr>
      <w:r>
        <w:t>Swanland Lodge</w:t>
      </w:r>
      <w:r w:rsidR="00F23E2A">
        <w:t xml:space="preserve"> 23/01516/TPO</w:t>
      </w:r>
      <w:r w:rsidR="00013645">
        <w:t xml:space="preserve"> No Objections</w:t>
      </w:r>
    </w:p>
    <w:p w14:paraId="695E36B6" w14:textId="4BF3447A" w:rsidR="004E04CF" w:rsidRPr="00D8430A" w:rsidRDefault="00DE1FD3" w:rsidP="00704930">
      <w:pPr>
        <w:jc w:val="both"/>
      </w:pPr>
      <w:r w:rsidRPr="00D8430A">
        <w:rPr>
          <w:b/>
          <w:bCs/>
        </w:rPr>
        <w:t>3</w:t>
      </w:r>
      <w:r w:rsidR="002975A7">
        <w:rPr>
          <w:b/>
          <w:bCs/>
        </w:rPr>
        <w:t>4</w:t>
      </w:r>
      <w:r w:rsidR="00922108">
        <w:rPr>
          <w:b/>
          <w:bCs/>
        </w:rPr>
        <w:t>99</w:t>
      </w:r>
      <w:r w:rsidRPr="00D8430A">
        <w:rPr>
          <w:b/>
          <w:bCs/>
        </w:rPr>
        <w:t xml:space="preserve"> </w:t>
      </w:r>
      <w:r w:rsidR="001E0118">
        <w:rPr>
          <w:b/>
          <w:bCs/>
        </w:rPr>
        <w:t>7</w:t>
      </w:r>
      <w:r w:rsidRPr="00D8430A">
        <w:rPr>
          <w:b/>
          <w:bCs/>
        </w:rPr>
        <w:t xml:space="preserve">. </w:t>
      </w:r>
      <w:r w:rsidR="004E04CF" w:rsidRPr="00D8430A">
        <w:rPr>
          <w:b/>
          <w:bCs/>
        </w:rPr>
        <w:t>Delegate Reports</w:t>
      </w:r>
    </w:p>
    <w:p w14:paraId="03D887C7" w14:textId="3E11B6A5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Village Association</w:t>
      </w:r>
      <w:r w:rsidR="002940D0" w:rsidRPr="00D8430A">
        <w:t>.</w:t>
      </w:r>
      <w:r w:rsidR="00ED5C4B">
        <w:t xml:space="preserve"> </w:t>
      </w:r>
      <w:r w:rsidR="00B33775">
        <w:t xml:space="preserve"> </w:t>
      </w:r>
      <w:r w:rsidR="008C7958">
        <w:t>The Chair of the Village Association gave an</w:t>
      </w:r>
      <w:r w:rsidR="00E91D36">
        <w:t xml:space="preserve"> update and was happy to report that the Coronation Weekend had been a great success</w:t>
      </w:r>
      <w:r w:rsidR="0026299E">
        <w:t xml:space="preserve"> with many </w:t>
      </w:r>
      <w:r w:rsidR="0026299E">
        <w:lastRenderedPageBreak/>
        <w:t>residents taking part.  The gardening group had been busy making the flowers around the pond</w:t>
      </w:r>
      <w:r w:rsidR="00D47F5B">
        <w:t xml:space="preserve"> look lovely as always. </w:t>
      </w:r>
    </w:p>
    <w:p w14:paraId="17A6A183" w14:textId="3EDF9644" w:rsidR="00202626" w:rsidRPr="00D8430A" w:rsidRDefault="00202626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Village Hall.</w:t>
      </w:r>
      <w:r w:rsidR="005360CF" w:rsidRPr="00D8430A">
        <w:t xml:space="preserve"> </w:t>
      </w:r>
      <w:r w:rsidR="00B21BA7">
        <w:t xml:space="preserve"> </w:t>
      </w:r>
      <w:r w:rsidR="005D2369">
        <w:t>The Chair gave an update and was pleased to inform the council that</w:t>
      </w:r>
      <w:r w:rsidR="003C14EC">
        <w:t xml:space="preserve"> </w:t>
      </w:r>
      <w:r w:rsidR="00F55E4A">
        <w:t xml:space="preserve">bookings </w:t>
      </w:r>
      <w:r w:rsidR="00686201">
        <w:t xml:space="preserve">of the hall </w:t>
      </w:r>
      <w:r w:rsidR="00F55E4A">
        <w:t>was very busy.  Some of the events now have a licensed bar to</w:t>
      </w:r>
      <w:r w:rsidR="00512D75">
        <w:t xml:space="preserve"> help gain more revenue.  There is still concerns </w:t>
      </w:r>
      <w:r w:rsidR="0068719B">
        <w:t xml:space="preserve">for the safety of school children </w:t>
      </w:r>
      <w:r w:rsidR="00BA0901">
        <w:t>around the car park.  Ward Cllrs Corless and Hopton</w:t>
      </w:r>
      <w:r w:rsidR="00E929E1">
        <w:t xml:space="preserve"> advised that they </w:t>
      </w:r>
      <w:r w:rsidR="00955827">
        <w:t xml:space="preserve">work together </w:t>
      </w:r>
      <w:r w:rsidR="00697EC6">
        <w:t>on this</w:t>
      </w:r>
      <w:r w:rsidR="00FD5D74">
        <w:t xml:space="preserve"> for the best outcome for all.</w:t>
      </w:r>
    </w:p>
    <w:p w14:paraId="5FAB1532" w14:textId="4CA033F4" w:rsidR="00413AD3" w:rsidRDefault="004E04CF" w:rsidP="00413AD3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Playing Fields.</w:t>
      </w:r>
      <w:r w:rsidR="00202626" w:rsidRPr="00D8430A">
        <w:t xml:space="preserve"> </w:t>
      </w:r>
      <w:r w:rsidR="00D50BFF">
        <w:t xml:space="preserve"> </w:t>
      </w:r>
      <w:r w:rsidR="00FD5D74">
        <w:t>No Update.</w:t>
      </w:r>
    </w:p>
    <w:p w14:paraId="3CAF56A5" w14:textId="4BAA88EA" w:rsidR="00EB428A" w:rsidRPr="00802F86" w:rsidRDefault="0625F09B" w:rsidP="00EB428A">
      <w:pPr>
        <w:pStyle w:val="ListParagraph"/>
        <w:numPr>
          <w:ilvl w:val="0"/>
          <w:numId w:val="26"/>
        </w:numPr>
        <w:spacing w:line="240" w:lineRule="auto"/>
        <w:jc w:val="both"/>
      </w:pPr>
      <w:r>
        <w:t>To receive an update report regarding Swanland Pond Partnership</w:t>
      </w:r>
      <w:r w:rsidR="001E0C51">
        <w:t xml:space="preserve">.  </w:t>
      </w:r>
      <w:bookmarkStart w:id="3" w:name="_Hlk129015061"/>
      <w:r w:rsidR="00FD5D74">
        <w:t>Nothing major to report, all looking good.</w:t>
      </w:r>
    </w:p>
    <w:bookmarkEnd w:id="3"/>
    <w:p w14:paraId="036EE544" w14:textId="6602FC26" w:rsidR="0073254C" w:rsidRPr="00825667" w:rsidRDefault="00C2566B" w:rsidP="0073254C">
      <w:pPr>
        <w:spacing w:line="240" w:lineRule="auto"/>
        <w:jc w:val="both"/>
        <w:rPr>
          <w:rFonts w:cstheme="minorHAnsi"/>
        </w:rPr>
      </w:pPr>
      <w:r w:rsidRPr="00C2566B">
        <w:rPr>
          <w:rFonts w:cstheme="minorHAnsi"/>
          <w:b/>
          <w:bCs/>
        </w:rPr>
        <w:t>3</w:t>
      </w:r>
      <w:r w:rsidR="00A224FC">
        <w:rPr>
          <w:rFonts w:cstheme="minorHAnsi"/>
          <w:b/>
          <w:bCs/>
        </w:rPr>
        <w:t>500</w:t>
      </w:r>
      <w:r w:rsidRPr="00C2566B">
        <w:rPr>
          <w:rFonts w:cstheme="minorHAnsi"/>
          <w:b/>
          <w:bCs/>
        </w:rPr>
        <w:t xml:space="preserve"> </w:t>
      </w:r>
      <w:r w:rsidR="001460F9">
        <w:rPr>
          <w:rFonts w:cstheme="minorHAnsi"/>
          <w:b/>
          <w:bCs/>
        </w:rPr>
        <w:t>8</w:t>
      </w:r>
      <w:r w:rsidRPr="00C2566B">
        <w:rPr>
          <w:rFonts w:cstheme="minorHAnsi"/>
          <w:b/>
          <w:bCs/>
        </w:rPr>
        <w:t>.</w:t>
      </w:r>
      <w:r w:rsidR="001F11DD">
        <w:rPr>
          <w:rFonts w:cstheme="minorHAnsi"/>
        </w:rPr>
        <w:t xml:space="preserve"> </w:t>
      </w:r>
      <w:r w:rsidRPr="00C2566B">
        <w:rPr>
          <w:rFonts w:cstheme="minorHAnsi"/>
          <w:b/>
          <w:bCs/>
        </w:rPr>
        <w:t>Clerks Report</w:t>
      </w:r>
      <w:r w:rsidR="00D52E0B">
        <w:rPr>
          <w:rFonts w:cstheme="minorHAnsi"/>
          <w:b/>
          <w:bCs/>
        </w:rPr>
        <w:t xml:space="preserve"> </w:t>
      </w:r>
      <w:r w:rsidR="00825667" w:rsidRPr="00825667">
        <w:rPr>
          <w:rFonts w:cstheme="minorHAnsi"/>
        </w:rPr>
        <w:t xml:space="preserve">Clerk </w:t>
      </w:r>
      <w:r w:rsidR="00825667">
        <w:rPr>
          <w:rFonts w:cstheme="minorHAnsi"/>
        </w:rPr>
        <w:t>shared a recent thank you letter from Julie Abraham.</w:t>
      </w:r>
    </w:p>
    <w:p w14:paraId="38571031" w14:textId="17E9D5A8" w:rsidR="00516AB0" w:rsidRPr="00B168E4" w:rsidRDefault="001F11DD" w:rsidP="002664CD">
      <w:pPr>
        <w:spacing w:line="240" w:lineRule="auto"/>
        <w:jc w:val="both"/>
        <w:rPr>
          <w:rFonts w:cstheme="minorHAnsi"/>
        </w:rPr>
      </w:pPr>
      <w:r w:rsidRPr="001F11DD">
        <w:rPr>
          <w:rFonts w:cstheme="minorHAnsi"/>
          <w:b/>
          <w:bCs/>
        </w:rPr>
        <w:t>3</w:t>
      </w:r>
      <w:r w:rsidR="00A224FC">
        <w:rPr>
          <w:rFonts w:cstheme="minorHAnsi"/>
          <w:b/>
          <w:bCs/>
        </w:rPr>
        <w:t>501</w:t>
      </w:r>
      <w:r w:rsidRPr="001F11DD">
        <w:rPr>
          <w:rFonts w:cstheme="minorHAnsi"/>
          <w:b/>
          <w:bCs/>
        </w:rPr>
        <w:t xml:space="preserve"> 9</w:t>
      </w:r>
      <w:r>
        <w:rPr>
          <w:rFonts w:cstheme="minorHAnsi"/>
        </w:rPr>
        <w:t xml:space="preserve">. </w:t>
      </w:r>
      <w:r w:rsidR="00A224FC">
        <w:rPr>
          <w:rFonts w:cstheme="minorHAnsi"/>
          <w:b/>
          <w:bCs/>
        </w:rPr>
        <w:t>Traffic</w:t>
      </w:r>
      <w:r w:rsidR="00B168E4">
        <w:rPr>
          <w:rFonts w:cstheme="minorHAnsi"/>
          <w:b/>
          <w:bCs/>
        </w:rPr>
        <w:t xml:space="preserve"> </w:t>
      </w:r>
      <w:r w:rsidR="00B168E4" w:rsidRPr="00B168E4">
        <w:rPr>
          <w:rFonts w:cstheme="minorHAnsi"/>
        </w:rPr>
        <w:t>Cllr</w:t>
      </w:r>
      <w:r w:rsidR="00B168E4">
        <w:rPr>
          <w:rFonts w:cstheme="minorHAnsi"/>
        </w:rPr>
        <w:t xml:space="preserve"> Ambler discussion speeding and the petition</w:t>
      </w:r>
      <w:r w:rsidR="00426EFB">
        <w:rPr>
          <w:rFonts w:cstheme="minorHAnsi"/>
        </w:rPr>
        <w:t xml:space="preserve"> that is currently been done to reduce the speed </w:t>
      </w:r>
      <w:r w:rsidR="006C32B6">
        <w:rPr>
          <w:rFonts w:cstheme="minorHAnsi"/>
        </w:rPr>
        <w:t>20mph around the village.  Ward Cllrs will take this forward.</w:t>
      </w:r>
    </w:p>
    <w:p w14:paraId="49DA0439" w14:textId="699E808E" w:rsidR="005D4907" w:rsidRPr="006C32B6" w:rsidRDefault="00315C7D" w:rsidP="0073254C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</w:t>
      </w:r>
      <w:r w:rsidR="009F4A95">
        <w:rPr>
          <w:rFonts w:cstheme="minorHAnsi"/>
          <w:b/>
          <w:bCs/>
        </w:rPr>
        <w:t>502</w:t>
      </w:r>
      <w:r>
        <w:rPr>
          <w:rFonts w:cstheme="minorHAnsi"/>
          <w:b/>
          <w:bCs/>
        </w:rPr>
        <w:t xml:space="preserve"> 10.</w:t>
      </w:r>
      <w:r w:rsidR="009F4A95">
        <w:rPr>
          <w:rFonts w:cstheme="minorHAnsi"/>
          <w:b/>
          <w:bCs/>
        </w:rPr>
        <w:t>Emergency Plan</w:t>
      </w:r>
      <w:r w:rsidR="006C32B6">
        <w:rPr>
          <w:rFonts w:cstheme="minorHAnsi"/>
          <w:b/>
          <w:bCs/>
        </w:rPr>
        <w:t xml:space="preserve"> </w:t>
      </w:r>
      <w:r w:rsidR="006C32B6" w:rsidRPr="006C32B6">
        <w:rPr>
          <w:rFonts w:cstheme="minorHAnsi"/>
        </w:rPr>
        <w:t xml:space="preserve">The updated </w:t>
      </w:r>
      <w:r w:rsidR="006C32B6">
        <w:rPr>
          <w:rFonts w:cstheme="minorHAnsi"/>
        </w:rPr>
        <w:t xml:space="preserve">plan was agreed.  </w:t>
      </w:r>
      <w:r w:rsidR="005847A8">
        <w:rPr>
          <w:rFonts w:cstheme="minorHAnsi"/>
        </w:rPr>
        <w:t>Proposed  Cllr May   Seconded Cllr Ambler.</w:t>
      </w:r>
    </w:p>
    <w:p w14:paraId="7E643D4C" w14:textId="134DA6D2" w:rsidR="009F4A95" w:rsidRPr="005847A8" w:rsidRDefault="009F4A95" w:rsidP="0073254C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3503 11.</w:t>
      </w:r>
      <w:r w:rsidR="00905960">
        <w:rPr>
          <w:rFonts w:cstheme="minorHAnsi"/>
          <w:b/>
          <w:bCs/>
        </w:rPr>
        <w:t>ERNLLCA District Committee</w:t>
      </w:r>
      <w:r w:rsidR="005847A8">
        <w:rPr>
          <w:rFonts w:cstheme="minorHAnsi"/>
          <w:b/>
          <w:bCs/>
        </w:rPr>
        <w:t xml:space="preserve"> </w:t>
      </w:r>
      <w:r w:rsidR="005847A8">
        <w:rPr>
          <w:rFonts w:cstheme="minorHAnsi"/>
        </w:rPr>
        <w:t xml:space="preserve">It was agreed that this </w:t>
      </w:r>
      <w:r w:rsidR="00217CF2">
        <w:rPr>
          <w:rFonts w:cstheme="minorHAnsi"/>
        </w:rPr>
        <w:t>was not required.</w:t>
      </w:r>
    </w:p>
    <w:p w14:paraId="59318522" w14:textId="637EBB84" w:rsidR="00902478" w:rsidRPr="00902478" w:rsidRDefault="00902478" w:rsidP="0073254C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8F4A43">
        <w:rPr>
          <w:rFonts w:cstheme="minorHAnsi"/>
          <w:b/>
          <w:bCs/>
          <w:i/>
          <w:iCs/>
        </w:rPr>
        <w:t>Cllr Hopton left the meeting.</w:t>
      </w:r>
    </w:p>
    <w:p w14:paraId="0C105C25" w14:textId="0283BFC9" w:rsidR="008F4A43" w:rsidRPr="00902478" w:rsidRDefault="00ED0BE0" w:rsidP="00ED0BE0">
      <w:pPr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3</w:t>
      </w:r>
      <w:r w:rsidR="00905960">
        <w:rPr>
          <w:rFonts w:cstheme="minorHAnsi"/>
          <w:b/>
          <w:bCs/>
        </w:rPr>
        <w:t>504</w:t>
      </w:r>
      <w:r w:rsidRPr="0073254C">
        <w:rPr>
          <w:rFonts w:cstheme="minorHAnsi"/>
          <w:b/>
          <w:bCs/>
        </w:rPr>
        <w:t xml:space="preserve"> 1</w:t>
      </w:r>
      <w:r w:rsidR="00905960">
        <w:rPr>
          <w:rFonts w:cstheme="minorHAnsi"/>
          <w:b/>
          <w:bCs/>
        </w:rPr>
        <w:t>2</w:t>
      </w:r>
      <w:r w:rsidRPr="0073254C">
        <w:rPr>
          <w:rFonts w:cstheme="minorHAnsi"/>
          <w:b/>
          <w:bCs/>
        </w:rPr>
        <w:t>.</w:t>
      </w:r>
      <w:r w:rsidR="005C010C" w:rsidRPr="0073254C">
        <w:rPr>
          <w:rFonts w:cstheme="minorHAnsi"/>
          <w:b/>
          <w:bCs/>
        </w:rPr>
        <w:t xml:space="preserve">Accounts </w:t>
      </w:r>
      <w:bookmarkStart w:id="4" w:name="_Hlk133846238"/>
    </w:p>
    <w:bookmarkEnd w:id="4"/>
    <w:p w14:paraId="08DF564A" w14:textId="39AE329C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391E72">
        <w:rPr>
          <w:rFonts w:cstheme="minorHAnsi"/>
          <w:b/>
          <w:bCs/>
        </w:rPr>
        <w:t>2</w:t>
      </w:r>
      <w:r w:rsidRPr="0073254C">
        <w:rPr>
          <w:rFonts w:cstheme="minorHAnsi"/>
          <w:b/>
          <w:bCs/>
        </w:rPr>
        <w:t>.1 Payments:</w:t>
      </w:r>
      <w:r w:rsidRPr="0073254C">
        <w:rPr>
          <w:rFonts w:cstheme="minorHAnsi"/>
        </w:rPr>
        <w:t xml:space="preserve">  £</w:t>
      </w:r>
      <w:r w:rsidR="00391E72">
        <w:rPr>
          <w:rFonts w:cstheme="minorHAnsi"/>
        </w:rPr>
        <w:t>11554.59</w:t>
      </w:r>
    </w:p>
    <w:p w14:paraId="7AFE1AF0" w14:textId="71491733" w:rsidR="005C010C" w:rsidRPr="00A97DED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391E72">
        <w:rPr>
          <w:rFonts w:cstheme="minorHAnsi"/>
          <w:b/>
          <w:bCs/>
        </w:rPr>
        <w:t>2</w:t>
      </w:r>
      <w:r w:rsidRPr="0073254C">
        <w:rPr>
          <w:rFonts w:cstheme="minorHAnsi"/>
          <w:b/>
          <w:bCs/>
        </w:rPr>
        <w:t>.2 Receipts</w:t>
      </w:r>
      <w:r w:rsidRPr="00A97DED">
        <w:rPr>
          <w:rFonts w:cstheme="minorHAnsi"/>
        </w:rPr>
        <w:t>:</w:t>
      </w:r>
      <w:r w:rsidR="00A97DED" w:rsidRPr="00A97DED">
        <w:rPr>
          <w:rFonts w:cstheme="minorHAnsi"/>
        </w:rPr>
        <w:t>£</w:t>
      </w:r>
    </w:p>
    <w:p w14:paraId="015C6306" w14:textId="3A7EC5A9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9454E3">
        <w:rPr>
          <w:rFonts w:cstheme="minorHAnsi"/>
          <w:b/>
          <w:bCs/>
        </w:rPr>
        <w:t>2</w:t>
      </w:r>
      <w:r w:rsidRPr="0073254C">
        <w:rPr>
          <w:rFonts w:cstheme="minorHAnsi"/>
          <w:b/>
          <w:bCs/>
        </w:rPr>
        <w:t xml:space="preserve">.3 Cost Centre Report: </w:t>
      </w:r>
      <w:r w:rsidRPr="0073254C">
        <w:rPr>
          <w:rFonts w:cstheme="minorHAnsi"/>
        </w:rPr>
        <w:t>Circulated.</w:t>
      </w:r>
    </w:p>
    <w:p w14:paraId="504F9E24" w14:textId="76E51118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9454E3">
        <w:rPr>
          <w:rFonts w:cstheme="minorHAnsi"/>
          <w:b/>
          <w:bCs/>
        </w:rPr>
        <w:t>2</w:t>
      </w:r>
      <w:r w:rsidRPr="0073254C">
        <w:rPr>
          <w:rFonts w:cstheme="minorHAnsi"/>
          <w:b/>
          <w:bCs/>
        </w:rPr>
        <w:t xml:space="preserve">.4 Transfer of Money : </w:t>
      </w:r>
      <w:r w:rsidRPr="0073254C">
        <w:rPr>
          <w:rFonts w:cstheme="minorHAnsi"/>
        </w:rPr>
        <w:t>£</w:t>
      </w:r>
      <w:r w:rsidR="009454E3">
        <w:rPr>
          <w:rFonts w:cstheme="minorHAnsi"/>
        </w:rPr>
        <w:t>11600.00</w:t>
      </w:r>
    </w:p>
    <w:p w14:paraId="1DC0FEAB" w14:textId="36EE342F" w:rsidR="00E4628C" w:rsidRPr="008F4A43" w:rsidRDefault="005C010C" w:rsidP="008F4A43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9454E3">
        <w:rPr>
          <w:rFonts w:cstheme="minorHAnsi"/>
          <w:b/>
          <w:bCs/>
        </w:rPr>
        <w:t>2</w:t>
      </w:r>
      <w:r w:rsidRPr="0073254C">
        <w:rPr>
          <w:rFonts w:cstheme="minorHAnsi"/>
          <w:b/>
          <w:bCs/>
        </w:rPr>
        <w:t>.5 To approve and agree payments:   Proposed:            Seconded:</w:t>
      </w:r>
      <w:bookmarkStart w:id="5" w:name="_Hlk27469222"/>
      <w:r w:rsidRPr="0073254C">
        <w:rPr>
          <w:rFonts w:cstheme="minorHAnsi"/>
          <w:b/>
          <w:bCs/>
        </w:rPr>
        <w:t xml:space="preserve"> </w:t>
      </w:r>
      <w:bookmarkEnd w:id="5"/>
      <w:r w:rsidR="00814437" w:rsidRPr="00814437">
        <w:rPr>
          <w:rFonts w:cstheme="minorHAnsi"/>
        </w:rPr>
        <w:t xml:space="preserve">Cllr </w:t>
      </w:r>
      <w:bookmarkStart w:id="6" w:name="_Hlk131663147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A66D23" w14:paraId="1493F831" w14:textId="77777777" w:rsidTr="00B02EB6">
        <w:tc>
          <w:tcPr>
            <w:tcW w:w="1246" w:type="dxa"/>
            <w:tcBorders>
              <w:top w:val="single" w:sz="4" w:space="0" w:color="auto"/>
            </w:tcBorders>
          </w:tcPr>
          <w:p w14:paraId="069F9381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bookmarkStart w:id="7" w:name="_Hlk97715491"/>
            <w:bookmarkEnd w:id="6"/>
            <w:r w:rsidRPr="00A66D23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32EA757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67A9E3A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B901E37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2E410ED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26A3222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F121A9F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Auth</w:t>
            </w:r>
          </w:p>
        </w:tc>
      </w:tr>
      <w:tr w:rsidR="00D216FE" w:rsidRPr="00A66D23" w14:paraId="70D2BAD1" w14:textId="77777777" w:rsidTr="00B02EB6">
        <w:tc>
          <w:tcPr>
            <w:tcW w:w="1246" w:type="dxa"/>
          </w:tcPr>
          <w:p w14:paraId="0BA52CA5" w14:textId="3C73CF80" w:rsidR="00D216FE" w:rsidRPr="00A66D23" w:rsidRDefault="006B2CB2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12260E" w:rsidRPr="00A66D23">
              <w:rPr>
                <w:rFonts w:cstheme="minorHAnsi"/>
              </w:rPr>
              <w:t xml:space="preserve"> 1</w:t>
            </w:r>
          </w:p>
        </w:tc>
        <w:tc>
          <w:tcPr>
            <w:tcW w:w="2063" w:type="dxa"/>
          </w:tcPr>
          <w:p w14:paraId="5AAE7C4C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72E35EF3" w14:textId="07D94097" w:rsidR="00D216FE" w:rsidRPr="00A66D23" w:rsidRDefault="00605645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Expenses</w:t>
            </w:r>
          </w:p>
        </w:tc>
        <w:tc>
          <w:tcPr>
            <w:tcW w:w="1129" w:type="dxa"/>
          </w:tcPr>
          <w:p w14:paraId="17BE8D56" w14:textId="645AC186" w:rsidR="00D216FE" w:rsidRPr="00A66D23" w:rsidRDefault="002F707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4.49</w:t>
            </w:r>
          </w:p>
        </w:tc>
        <w:tc>
          <w:tcPr>
            <w:tcW w:w="1007" w:type="dxa"/>
          </w:tcPr>
          <w:p w14:paraId="0440D5DE" w14:textId="73BBC519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6594CE9" w14:textId="61D35630" w:rsidR="00D216FE" w:rsidRPr="00A66D23" w:rsidRDefault="002F707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4.49</w:t>
            </w:r>
          </w:p>
        </w:tc>
        <w:tc>
          <w:tcPr>
            <w:tcW w:w="930" w:type="dxa"/>
          </w:tcPr>
          <w:p w14:paraId="6AE86760" w14:textId="4A9AE945" w:rsidR="00D216FE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D216FE" w:rsidRPr="00A66D23" w14:paraId="7AA655B2" w14:textId="77777777" w:rsidTr="00B02EB6">
        <w:tc>
          <w:tcPr>
            <w:tcW w:w="1246" w:type="dxa"/>
          </w:tcPr>
          <w:p w14:paraId="5F55E853" w14:textId="120E6FEE" w:rsidR="00D216FE" w:rsidRPr="00A66D23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June </w:t>
            </w:r>
            <w:r w:rsidR="00D216FE" w:rsidRPr="00A66D23">
              <w:rPr>
                <w:rFonts w:cstheme="minorHAnsi"/>
              </w:rPr>
              <w:t>6</w:t>
            </w:r>
          </w:p>
        </w:tc>
        <w:tc>
          <w:tcPr>
            <w:tcW w:w="2063" w:type="dxa"/>
          </w:tcPr>
          <w:p w14:paraId="7DBE907D" w14:textId="06A7B083" w:rsidR="00D216FE" w:rsidRPr="00A66D23" w:rsidRDefault="002F7078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Swanland Playing Fields</w:t>
            </w:r>
          </w:p>
        </w:tc>
        <w:tc>
          <w:tcPr>
            <w:tcW w:w="2840" w:type="dxa"/>
          </w:tcPr>
          <w:p w14:paraId="12BA1189" w14:textId="01273376" w:rsidR="00D216FE" w:rsidRPr="00A66D23" w:rsidRDefault="00D245B1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Swanland Playing fields half year </w:t>
            </w:r>
            <w:r w:rsidR="002F7078">
              <w:rPr>
                <w:rFonts w:cstheme="minorHAnsi"/>
              </w:rPr>
              <w:t>grant</w:t>
            </w:r>
          </w:p>
        </w:tc>
        <w:tc>
          <w:tcPr>
            <w:tcW w:w="1129" w:type="dxa"/>
          </w:tcPr>
          <w:p w14:paraId="073F6DA5" w14:textId="7A13E480" w:rsidR="00D216FE" w:rsidRPr="00A66D23" w:rsidRDefault="002F707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5000.00</w:t>
            </w:r>
          </w:p>
        </w:tc>
        <w:tc>
          <w:tcPr>
            <w:tcW w:w="1007" w:type="dxa"/>
          </w:tcPr>
          <w:p w14:paraId="275E014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C62B177" w14:textId="55EF3A51" w:rsidR="00D216FE" w:rsidRPr="00A66D23" w:rsidRDefault="002F707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5000.00</w:t>
            </w:r>
          </w:p>
        </w:tc>
        <w:tc>
          <w:tcPr>
            <w:tcW w:w="930" w:type="dxa"/>
          </w:tcPr>
          <w:p w14:paraId="513F0B6E" w14:textId="2B370468" w:rsidR="00D216FE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D216FE" w:rsidRPr="00A66D23" w14:paraId="50FC573B" w14:textId="77777777" w:rsidTr="00B02EB6">
        <w:tc>
          <w:tcPr>
            <w:tcW w:w="1246" w:type="dxa"/>
          </w:tcPr>
          <w:p w14:paraId="5A328C97" w14:textId="6D046AD0" w:rsidR="00D216FE" w:rsidRPr="00A66D23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June </w:t>
            </w:r>
            <w:r w:rsidR="0012260E" w:rsidRPr="00A66D23">
              <w:rPr>
                <w:rFonts w:cstheme="minorHAnsi"/>
              </w:rPr>
              <w:t>7</w:t>
            </w:r>
          </w:p>
        </w:tc>
        <w:tc>
          <w:tcPr>
            <w:tcW w:w="2063" w:type="dxa"/>
          </w:tcPr>
          <w:p w14:paraId="604871AB" w14:textId="3F0DA372" w:rsidR="00D216FE" w:rsidRPr="00A66D23" w:rsidRDefault="00C91457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Swanland Village Association</w:t>
            </w:r>
          </w:p>
        </w:tc>
        <w:tc>
          <w:tcPr>
            <w:tcW w:w="2840" w:type="dxa"/>
          </w:tcPr>
          <w:p w14:paraId="563D8DC7" w14:textId="5C28BF46" w:rsidR="00D216FE" w:rsidRPr="00A66D23" w:rsidRDefault="00C91457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Half year cleaning grant</w:t>
            </w:r>
          </w:p>
        </w:tc>
        <w:tc>
          <w:tcPr>
            <w:tcW w:w="1129" w:type="dxa"/>
          </w:tcPr>
          <w:p w14:paraId="1274F146" w14:textId="166A055D" w:rsidR="00D216FE" w:rsidRPr="00A66D23" w:rsidRDefault="00C91457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585.00</w:t>
            </w:r>
          </w:p>
        </w:tc>
        <w:tc>
          <w:tcPr>
            <w:tcW w:w="1007" w:type="dxa"/>
          </w:tcPr>
          <w:p w14:paraId="2B58C613" w14:textId="7C5C8292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07B390DC" w14:textId="2945152A" w:rsidR="00D216FE" w:rsidRPr="00A66D23" w:rsidRDefault="00C91457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585.00</w:t>
            </w:r>
          </w:p>
        </w:tc>
        <w:tc>
          <w:tcPr>
            <w:tcW w:w="930" w:type="dxa"/>
          </w:tcPr>
          <w:p w14:paraId="0EC9061E" w14:textId="3045140C" w:rsidR="00D216FE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B7538C" w:rsidRPr="00A66D23" w14:paraId="0F151F5F" w14:textId="77777777" w:rsidTr="00B02EB6">
        <w:tc>
          <w:tcPr>
            <w:tcW w:w="1246" w:type="dxa"/>
          </w:tcPr>
          <w:p w14:paraId="28D68165" w14:textId="4998404A" w:rsidR="00B7538C" w:rsidRPr="00A66D23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June </w:t>
            </w:r>
            <w:r w:rsidR="00B7538C" w:rsidRPr="00A66D23">
              <w:rPr>
                <w:rFonts w:cstheme="minorHAnsi"/>
              </w:rPr>
              <w:t xml:space="preserve"> 8</w:t>
            </w:r>
          </w:p>
        </w:tc>
        <w:tc>
          <w:tcPr>
            <w:tcW w:w="2063" w:type="dxa"/>
          </w:tcPr>
          <w:p w14:paraId="482ED615" w14:textId="1B1800B7" w:rsidR="00B7538C" w:rsidRPr="00A66D23" w:rsidRDefault="00A9142F" w:rsidP="00B02EB6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Rollit</w:t>
            </w:r>
            <w:r w:rsidR="00F90557">
              <w:rPr>
                <w:rFonts w:cstheme="minorHAnsi"/>
              </w:rPr>
              <w:t>s</w:t>
            </w:r>
            <w:proofErr w:type="spellEnd"/>
          </w:p>
        </w:tc>
        <w:tc>
          <w:tcPr>
            <w:tcW w:w="2840" w:type="dxa"/>
          </w:tcPr>
          <w:p w14:paraId="47D7CE07" w14:textId="0692B0B8" w:rsidR="00B7538C" w:rsidRPr="00A66D23" w:rsidRDefault="00F90557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Legal fees for car park</w:t>
            </w:r>
          </w:p>
        </w:tc>
        <w:tc>
          <w:tcPr>
            <w:tcW w:w="1129" w:type="dxa"/>
          </w:tcPr>
          <w:p w14:paraId="3D07B9AF" w14:textId="25F889BB" w:rsidR="00B7538C" w:rsidRPr="00A66D23" w:rsidRDefault="00AF4530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1007" w:type="dxa"/>
          </w:tcPr>
          <w:p w14:paraId="6C6B51ED" w14:textId="630588A5" w:rsidR="00B7538C" w:rsidRPr="00A66D23" w:rsidRDefault="00AF4530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</w:t>
            </w:r>
          </w:p>
        </w:tc>
        <w:tc>
          <w:tcPr>
            <w:tcW w:w="1246" w:type="dxa"/>
          </w:tcPr>
          <w:p w14:paraId="6C32EBC1" w14:textId="631F7DCC" w:rsidR="00B7538C" w:rsidRPr="00A66D23" w:rsidRDefault="00AF4530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18.00</w:t>
            </w:r>
          </w:p>
        </w:tc>
        <w:tc>
          <w:tcPr>
            <w:tcW w:w="930" w:type="dxa"/>
          </w:tcPr>
          <w:p w14:paraId="788B3249" w14:textId="69542E84" w:rsidR="00B7538C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B7538C" w:rsidRPr="00A66D23" w14:paraId="30CC1A53" w14:textId="77777777" w:rsidTr="00B02EB6">
        <w:tc>
          <w:tcPr>
            <w:tcW w:w="1246" w:type="dxa"/>
          </w:tcPr>
          <w:p w14:paraId="7C99ACA8" w14:textId="128B3788" w:rsidR="00B7538C" w:rsidRPr="00A66D23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B7538C" w:rsidRPr="00A66D23">
              <w:rPr>
                <w:rFonts w:cstheme="minorHAnsi"/>
              </w:rPr>
              <w:t xml:space="preserve"> 9</w:t>
            </w:r>
          </w:p>
        </w:tc>
        <w:tc>
          <w:tcPr>
            <w:tcW w:w="2063" w:type="dxa"/>
          </w:tcPr>
          <w:p w14:paraId="2E81ABDC" w14:textId="4C3D2F04" w:rsidR="00B7538C" w:rsidRPr="00A66D23" w:rsidRDefault="005D70A8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3FAAD018" w14:textId="59D90415" w:rsidR="00B7538C" w:rsidRPr="00A66D23" w:rsidRDefault="005D70A8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Outstanding Employer NI</w:t>
            </w:r>
          </w:p>
        </w:tc>
        <w:tc>
          <w:tcPr>
            <w:tcW w:w="1129" w:type="dxa"/>
          </w:tcPr>
          <w:p w14:paraId="16FDF2E7" w14:textId="52E71037" w:rsidR="00B7538C" w:rsidRPr="00A66D23" w:rsidRDefault="003A5C9F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3125.82</w:t>
            </w:r>
          </w:p>
        </w:tc>
        <w:tc>
          <w:tcPr>
            <w:tcW w:w="1007" w:type="dxa"/>
          </w:tcPr>
          <w:p w14:paraId="275C34A7" w14:textId="6078A7D0" w:rsidR="00B7538C" w:rsidRPr="00A66D23" w:rsidRDefault="00B7538C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75CAF01" w14:textId="67DBC7D3" w:rsidR="00B7538C" w:rsidRPr="00A66D23" w:rsidRDefault="003A5C9F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3125.82</w:t>
            </w:r>
          </w:p>
        </w:tc>
        <w:tc>
          <w:tcPr>
            <w:tcW w:w="930" w:type="dxa"/>
          </w:tcPr>
          <w:p w14:paraId="59B28604" w14:textId="7995116E" w:rsidR="00B7538C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742B4C" w:rsidRPr="00A66D23" w14:paraId="6874FC90" w14:textId="77777777" w:rsidTr="00B02EB6">
        <w:tc>
          <w:tcPr>
            <w:tcW w:w="1246" w:type="dxa"/>
          </w:tcPr>
          <w:p w14:paraId="4D774B3E" w14:textId="1F98B874" w:rsidR="00742B4C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742B4C">
              <w:rPr>
                <w:rFonts w:cstheme="minorHAnsi"/>
              </w:rPr>
              <w:t xml:space="preserve"> 10</w:t>
            </w:r>
          </w:p>
        </w:tc>
        <w:tc>
          <w:tcPr>
            <w:tcW w:w="2063" w:type="dxa"/>
          </w:tcPr>
          <w:p w14:paraId="748E6F6C" w14:textId="7BD41993" w:rsidR="00742B4C" w:rsidRPr="00A66D23" w:rsidRDefault="003A5C9F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Rialtas</w:t>
            </w:r>
          </w:p>
        </w:tc>
        <w:tc>
          <w:tcPr>
            <w:tcW w:w="2840" w:type="dxa"/>
          </w:tcPr>
          <w:p w14:paraId="175583A3" w14:textId="569BA1F3" w:rsidR="00742B4C" w:rsidRPr="00A66D23" w:rsidRDefault="003A5C9F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Annual fee for software accounting system</w:t>
            </w:r>
          </w:p>
        </w:tc>
        <w:tc>
          <w:tcPr>
            <w:tcW w:w="1129" w:type="dxa"/>
          </w:tcPr>
          <w:p w14:paraId="46A7D25D" w14:textId="45CE39B5" w:rsidR="00742B4C" w:rsidRPr="00A66D23" w:rsidRDefault="00336D4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143.47</w:t>
            </w:r>
          </w:p>
        </w:tc>
        <w:tc>
          <w:tcPr>
            <w:tcW w:w="1007" w:type="dxa"/>
          </w:tcPr>
          <w:p w14:paraId="2F3E24EF" w14:textId="6A3AA713" w:rsidR="00742B4C" w:rsidRPr="00A66D23" w:rsidRDefault="00336D48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28.70</w:t>
            </w:r>
          </w:p>
        </w:tc>
        <w:tc>
          <w:tcPr>
            <w:tcW w:w="1246" w:type="dxa"/>
          </w:tcPr>
          <w:p w14:paraId="7E1BB4EB" w14:textId="72213C85" w:rsidR="00742B4C" w:rsidRPr="00A66D23" w:rsidRDefault="0087759F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172.17</w:t>
            </w:r>
          </w:p>
        </w:tc>
        <w:tc>
          <w:tcPr>
            <w:tcW w:w="930" w:type="dxa"/>
          </w:tcPr>
          <w:p w14:paraId="07F8A23F" w14:textId="08DC7598" w:rsidR="00742B4C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7A034A" w:rsidRPr="00A66D23" w14:paraId="2A46B07B" w14:textId="77777777" w:rsidTr="00B02EB6">
        <w:tc>
          <w:tcPr>
            <w:tcW w:w="1246" w:type="dxa"/>
          </w:tcPr>
          <w:p w14:paraId="61DCEDFB" w14:textId="6341D9D6" w:rsidR="007A034A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 11</w:t>
            </w:r>
          </w:p>
        </w:tc>
        <w:tc>
          <w:tcPr>
            <w:tcW w:w="2063" w:type="dxa"/>
          </w:tcPr>
          <w:p w14:paraId="73A2AF44" w14:textId="5FDCCA3A" w:rsidR="007A034A" w:rsidRDefault="00FD29A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432AB1EC" w14:textId="0D4295D7" w:rsidR="007A034A" w:rsidRDefault="00FD29A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Pest Control</w:t>
            </w:r>
          </w:p>
        </w:tc>
        <w:tc>
          <w:tcPr>
            <w:tcW w:w="1129" w:type="dxa"/>
          </w:tcPr>
          <w:p w14:paraId="57F88C11" w14:textId="2051399C" w:rsidR="007A034A" w:rsidRDefault="00FD29A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386.81</w:t>
            </w:r>
          </w:p>
        </w:tc>
        <w:tc>
          <w:tcPr>
            <w:tcW w:w="1007" w:type="dxa"/>
          </w:tcPr>
          <w:p w14:paraId="75224024" w14:textId="20643368" w:rsidR="007A034A" w:rsidRDefault="00FD29A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77.36</w:t>
            </w:r>
          </w:p>
        </w:tc>
        <w:tc>
          <w:tcPr>
            <w:tcW w:w="1246" w:type="dxa"/>
          </w:tcPr>
          <w:p w14:paraId="3E03885C" w14:textId="2BFDF474" w:rsidR="007A034A" w:rsidRDefault="00830754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464.17</w:t>
            </w:r>
          </w:p>
        </w:tc>
        <w:tc>
          <w:tcPr>
            <w:tcW w:w="930" w:type="dxa"/>
          </w:tcPr>
          <w:p w14:paraId="2892FED3" w14:textId="3CCDD6C7" w:rsidR="007A034A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7A034A" w:rsidRPr="00A66D23" w14:paraId="2002D562" w14:textId="77777777" w:rsidTr="00B02EB6">
        <w:tc>
          <w:tcPr>
            <w:tcW w:w="1246" w:type="dxa"/>
          </w:tcPr>
          <w:p w14:paraId="1B218C99" w14:textId="0C0CD52D" w:rsidR="007A034A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 12</w:t>
            </w:r>
          </w:p>
        </w:tc>
        <w:tc>
          <w:tcPr>
            <w:tcW w:w="2063" w:type="dxa"/>
          </w:tcPr>
          <w:p w14:paraId="711B9BED" w14:textId="5740F7BD" w:rsidR="007A034A" w:rsidRDefault="00830754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Fisk printers</w:t>
            </w:r>
          </w:p>
        </w:tc>
        <w:tc>
          <w:tcPr>
            <w:tcW w:w="2840" w:type="dxa"/>
          </w:tcPr>
          <w:p w14:paraId="4B39C4D7" w14:textId="6FDB17C2" w:rsidR="007A034A" w:rsidRDefault="00830754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Newsletter</w:t>
            </w:r>
          </w:p>
        </w:tc>
        <w:tc>
          <w:tcPr>
            <w:tcW w:w="1129" w:type="dxa"/>
          </w:tcPr>
          <w:p w14:paraId="02413BC2" w14:textId="50484452" w:rsidR="007A034A" w:rsidRDefault="00830754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203.00</w:t>
            </w:r>
          </w:p>
        </w:tc>
        <w:tc>
          <w:tcPr>
            <w:tcW w:w="1007" w:type="dxa"/>
          </w:tcPr>
          <w:p w14:paraId="1B9E382D" w14:textId="77777777" w:rsidR="007A034A" w:rsidRDefault="007A034A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FDDE0C2" w14:textId="0CFE3582" w:rsidR="007A034A" w:rsidRDefault="00830754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203.00</w:t>
            </w:r>
          </w:p>
        </w:tc>
        <w:tc>
          <w:tcPr>
            <w:tcW w:w="930" w:type="dxa"/>
          </w:tcPr>
          <w:p w14:paraId="1E0424C1" w14:textId="2CBB5747" w:rsidR="007A034A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7A034A" w:rsidRPr="00A66D23" w14:paraId="429D6BC8" w14:textId="77777777" w:rsidTr="00B02EB6">
        <w:tc>
          <w:tcPr>
            <w:tcW w:w="1246" w:type="dxa"/>
          </w:tcPr>
          <w:p w14:paraId="7C9A2BB0" w14:textId="69A3F623" w:rsidR="007A034A" w:rsidRDefault="007A034A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 13</w:t>
            </w:r>
          </w:p>
        </w:tc>
        <w:tc>
          <w:tcPr>
            <w:tcW w:w="2063" w:type="dxa"/>
          </w:tcPr>
          <w:p w14:paraId="418AFA58" w14:textId="4482BF3D" w:rsidR="007A034A" w:rsidRDefault="00830754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Fisk printers</w:t>
            </w:r>
          </w:p>
        </w:tc>
        <w:tc>
          <w:tcPr>
            <w:tcW w:w="2840" w:type="dxa"/>
          </w:tcPr>
          <w:p w14:paraId="0BB2E21B" w14:textId="544AD51A" w:rsidR="007A034A" w:rsidRDefault="00830754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Coronation programmes</w:t>
            </w:r>
          </w:p>
        </w:tc>
        <w:tc>
          <w:tcPr>
            <w:tcW w:w="1129" w:type="dxa"/>
          </w:tcPr>
          <w:p w14:paraId="6898DB01" w14:textId="45A614F7" w:rsidR="007A034A" w:rsidRDefault="002D0784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212.00</w:t>
            </w:r>
          </w:p>
        </w:tc>
        <w:tc>
          <w:tcPr>
            <w:tcW w:w="1007" w:type="dxa"/>
          </w:tcPr>
          <w:p w14:paraId="4B16B437" w14:textId="4F39920D" w:rsidR="007A034A" w:rsidRDefault="002D0784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42.40</w:t>
            </w:r>
          </w:p>
        </w:tc>
        <w:tc>
          <w:tcPr>
            <w:tcW w:w="1246" w:type="dxa"/>
          </w:tcPr>
          <w:p w14:paraId="410C8FAD" w14:textId="38BCD4EC" w:rsidR="007A034A" w:rsidRDefault="002D0784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254.40</w:t>
            </w:r>
          </w:p>
        </w:tc>
        <w:tc>
          <w:tcPr>
            <w:tcW w:w="930" w:type="dxa"/>
          </w:tcPr>
          <w:p w14:paraId="19F0B6B1" w14:textId="42B99CA0" w:rsidR="007A034A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D216FE" w:rsidRPr="00A66D23" w14:paraId="258807C3" w14:textId="77777777" w:rsidTr="00B02EB6">
        <w:tc>
          <w:tcPr>
            <w:tcW w:w="1246" w:type="dxa"/>
          </w:tcPr>
          <w:p w14:paraId="7BAB6452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</w:tcPr>
          <w:p w14:paraId="7934A196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2840" w:type="dxa"/>
          </w:tcPr>
          <w:p w14:paraId="7327E4C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5C81DA00" w14:textId="50675D93" w:rsidR="00D216FE" w:rsidRPr="00A66D23" w:rsidRDefault="002D0784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031DB">
              <w:rPr>
                <w:rFonts w:cstheme="minorHAnsi"/>
              </w:rPr>
              <w:t>675.59</w:t>
            </w:r>
          </w:p>
        </w:tc>
        <w:tc>
          <w:tcPr>
            <w:tcW w:w="1007" w:type="dxa"/>
          </w:tcPr>
          <w:p w14:paraId="7C951520" w14:textId="67EB8638" w:rsidR="00D216FE" w:rsidRPr="00A66D23" w:rsidRDefault="005031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151.46</w:t>
            </w:r>
          </w:p>
        </w:tc>
        <w:tc>
          <w:tcPr>
            <w:tcW w:w="1246" w:type="dxa"/>
          </w:tcPr>
          <w:p w14:paraId="7E5878BD" w14:textId="0C16D46E" w:rsidR="00D216FE" w:rsidRPr="00A66D23" w:rsidRDefault="005031DB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9827.05</w:t>
            </w:r>
          </w:p>
        </w:tc>
        <w:tc>
          <w:tcPr>
            <w:tcW w:w="930" w:type="dxa"/>
          </w:tcPr>
          <w:p w14:paraId="231CDE47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6E9E7FA1" w14:textId="77777777" w:rsidR="00D216FE" w:rsidRDefault="00D216FE" w:rsidP="00D216F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D216FE" w:rsidRPr="00A66D23" w14:paraId="09E58A15" w14:textId="77777777" w:rsidTr="00B02EB6">
        <w:tc>
          <w:tcPr>
            <w:tcW w:w="1246" w:type="dxa"/>
          </w:tcPr>
          <w:p w14:paraId="519341BE" w14:textId="2229CD27" w:rsidR="00D216FE" w:rsidRPr="00A66D23" w:rsidRDefault="004D4FB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D216FE" w:rsidRPr="00A66D23">
              <w:rPr>
                <w:rFonts w:cstheme="minorHAnsi"/>
              </w:rPr>
              <w:t xml:space="preserve"> 2</w:t>
            </w:r>
          </w:p>
        </w:tc>
        <w:tc>
          <w:tcPr>
            <w:tcW w:w="2063" w:type="dxa"/>
          </w:tcPr>
          <w:p w14:paraId="194DF26A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5E597E8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2A591AAD" w14:textId="65FCF1D0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12</w:t>
            </w:r>
            <w:r w:rsidR="00E15BF8" w:rsidRPr="00A66D23">
              <w:rPr>
                <w:rFonts w:cstheme="minorHAnsi"/>
              </w:rPr>
              <w:t>64.64</w:t>
            </w:r>
          </w:p>
        </w:tc>
        <w:tc>
          <w:tcPr>
            <w:tcW w:w="1007" w:type="dxa"/>
          </w:tcPr>
          <w:p w14:paraId="376139D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7F3A7AC" w14:textId="019F7DD8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12</w:t>
            </w:r>
            <w:r w:rsidR="00E15BF8" w:rsidRPr="00A66D23">
              <w:rPr>
                <w:rFonts w:cstheme="minorHAnsi"/>
              </w:rPr>
              <w:t>64.64</w:t>
            </w:r>
          </w:p>
        </w:tc>
        <w:tc>
          <w:tcPr>
            <w:tcW w:w="930" w:type="dxa"/>
          </w:tcPr>
          <w:p w14:paraId="4974336C" w14:textId="3C9B719F" w:rsidR="00D216FE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D216FE" w:rsidRPr="00A66D23" w14:paraId="22D9E8C1" w14:textId="77777777" w:rsidTr="00B02EB6">
        <w:tc>
          <w:tcPr>
            <w:tcW w:w="1246" w:type="dxa"/>
          </w:tcPr>
          <w:p w14:paraId="45EF04EC" w14:textId="1AAA74AD" w:rsidR="00D216FE" w:rsidRPr="00A66D23" w:rsidRDefault="004D4FB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E305EB">
              <w:rPr>
                <w:rFonts w:cstheme="minorHAnsi"/>
              </w:rPr>
              <w:t xml:space="preserve"> </w:t>
            </w:r>
            <w:r w:rsidR="00D216FE" w:rsidRPr="00A66D23">
              <w:rPr>
                <w:rFonts w:cstheme="minorHAnsi"/>
              </w:rPr>
              <w:t>3</w:t>
            </w:r>
          </w:p>
        </w:tc>
        <w:tc>
          <w:tcPr>
            <w:tcW w:w="2063" w:type="dxa"/>
          </w:tcPr>
          <w:p w14:paraId="7D9C9B89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7C07D3BF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535345B0" w14:textId="7B1782D9" w:rsidR="00D216FE" w:rsidRPr="00A66D23" w:rsidRDefault="007C6A93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84.28</w:t>
            </w:r>
          </w:p>
        </w:tc>
        <w:tc>
          <w:tcPr>
            <w:tcW w:w="1007" w:type="dxa"/>
          </w:tcPr>
          <w:p w14:paraId="3CA56228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FB35D9E" w14:textId="1E37C819" w:rsidR="00D216FE" w:rsidRPr="00A66D23" w:rsidRDefault="007C6A93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84.28</w:t>
            </w:r>
          </w:p>
        </w:tc>
        <w:tc>
          <w:tcPr>
            <w:tcW w:w="930" w:type="dxa"/>
          </w:tcPr>
          <w:p w14:paraId="0F1B3C03" w14:textId="103E9BE3" w:rsidR="00D216FE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D216FE" w:rsidRPr="00A66D23" w14:paraId="3046E978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1CC2E74B" w14:textId="3CADAA10" w:rsidR="00D216FE" w:rsidRPr="00A66D23" w:rsidRDefault="004D4FB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D216FE" w:rsidRPr="00A66D23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2FDE0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36635DE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32D78D1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280A45E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C2E9E10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372A594" w14:textId="0BFAD9EC" w:rsidR="00D216FE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D216FE" w:rsidRPr="00A66D23" w14:paraId="260592BF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2B777E1B" w14:textId="3522C57E" w:rsidR="00D216FE" w:rsidRPr="00A66D23" w:rsidRDefault="004D4FBE" w:rsidP="00B02EB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June </w:t>
            </w:r>
            <w:r w:rsidR="00D216FE" w:rsidRPr="00A66D23">
              <w:rPr>
                <w:rFonts w:cstheme="minorHAnsi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2D9FA9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52E5A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641B1B4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14B2566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E6A02F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C9BF4A8" w14:textId="1D492DAA" w:rsidR="00D216FE" w:rsidRPr="00A66D23" w:rsidRDefault="00E52986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D216FE" w:rsidRPr="00A66D23" w14:paraId="57FF45C2" w14:textId="77777777" w:rsidTr="00B02EB6">
        <w:tc>
          <w:tcPr>
            <w:tcW w:w="1246" w:type="dxa"/>
            <w:tcBorders>
              <w:bottom w:val="single" w:sz="4" w:space="0" w:color="auto"/>
            </w:tcBorders>
          </w:tcPr>
          <w:p w14:paraId="3EDB6854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3E282D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  <w:r w:rsidRPr="00A66D23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597E8AB" w14:textId="77777777" w:rsidR="00D216FE" w:rsidRPr="00A66D23" w:rsidRDefault="00D216FE" w:rsidP="00B02E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FC5A2F1" w14:textId="02DA61D9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1727.5</w:t>
            </w:r>
            <w:r w:rsidR="007C6A93" w:rsidRPr="00A66D23">
              <w:rPr>
                <w:rFonts w:cstheme="minorHAnsi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C08D895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69AE96" w14:textId="063CB123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66D23">
              <w:rPr>
                <w:rFonts w:cstheme="minorHAnsi"/>
              </w:rPr>
              <w:t>1727.5</w:t>
            </w:r>
            <w:r w:rsidR="007C6A93" w:rsidRPr="00A66D23">
              <w:rPr>
                <w:rFonts w:cstheme="minorHAnsi"/>
              </w:rPr>
              <w:t>3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35B7E0B" w14:textId="77777777" w:rsidR="00D216FE" w:rsidRPr="00A66D23" w:rsidRDefault="00D216FE" w:rsidP="00B02EB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1538B81E" w14:textId="77777777" w:rsidR="00686FCF" w:rsidRDefault="00686FCF" w:rsidP="00A66D23">
      <w:pPr>
        <w:spacing w:line="240" w:lineRule="auto"/>
        <w:jc w:val="both"/>
      </w:pPr>
    </w:p>
    <w:p w14:paraId="1A2BD553" w14:textId="31620222" w:rsidR="00F146E8" w:rsidRPr="00D8430A" w:rsidRDefault="00A66D23" w:rsidP="00A66D23">
      <w:pPr>
        <w:spacing w:line="240" w:lineRule="auto"/>
        <w:jc w:val="both"/>
      </w:pPr>
      <w:r w:rsidRPr="00A66D23">
        <w:t>The meeting closed at:</w:t>
      </w:r>
      <w:r w:rsidR="00217CF2">
        <w:t xml:space="preserve">7.50 </w:t>
      </w:r>
      <w:r w:rsidRPr="00A66D23">
        <w:t xml:space="preserve">    Next Meeting: </w:t>
      </w:r>
      <w:bookmarkEnd w:id="7"/>
      <w:r w:rsidR="00CA607B">
        <w:t xml:space="preserve">Monday </w:t>
      </w:r>
      <w:r w:rsidR="004D4FBE">
        <w:t>3</w:t>
      </w:r>
      <w:r w:rsidR="004D4FBE" w:rsidRPr="004D4FBE">
        <w:rPr>
          <w:vertAlign w:val="superscript"/>
        </w:rPr>
        <w:t>rd</w:t>
      </w:r>
      <w:r w:rsidR="004D4FBE">
        <w:t xml:space="preserve"> July</w:t>
      </w:r>
      <w:r w:rsidR="00CA607B">
        <w:t xml:space="preserve"> </w:t>
      </w:r>
      <w:r w:rsidR="005D70AC">
        <w:t xml:space="preserve"> 2023.</w:t>
      </w:r>
      <w:r w:rsidR="001D17C2">
        <w:t xml:space="preserve"> </w:t>
      </w:r>
    </w:p>
    <w:sectPr w:rsidR="00F146E8" w:rsidRPr="00D8430A" w:rsidSect="00AD0E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261E" w14:textId="77777777" w:rsidR="00023FB8" w:rsidRDefault="00023FB8" w:rsidP="00913AD8">
      <w:pPr>
        <w:spacing w:after="0" w:line="240" w:lineRule="auto"/>
      </w:pPr>
      <w:r>
        <w:separator/>
      </w:r>
    </w:p>
  </w:endnote>
  <w:endnote w:type="continuationSeparator" w:id="0">
    <w:p w14:paraId="5AB5DA6C" w14:textId="77777777" w:rsidR="00023FB8" w:rsidRDefault="00023FB8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289025D3" w:rsidR="00913AD8" w:rsidRDefault="005560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page</w:t>
        </w:r>
      </w:p>
    </w:sdtContent>
  </w:sdt>
  <w:p w14:paraId="01AC7661" w14:textId="5DB7FFC1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6124E6">
      <w:t>3</w:t>
    </w:r>
    <w:r w:rsidR="006124E6" w:rsidRPr="006124E6">
      <w:rPr>
        <w:vertAlign w:val="superscript"/>
      </w:rPr>
      <w:t>rd</w:t>
    </w:r>
    <w:r w:rsidR="006124E6">
      <w:t xml:space="preserve"> July</w:t>
    </w:r>
    <w:r w:rsidR="0046076B">
      <w:t xml:space="preserve"> </w:t>
    </w:r>
    <w:r w:rsidR="005D70AC">
      <w:t xml:space="preserve"> 2023</w:t>
    </w:r>
    <w:r w:rsidR="00602B21"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B79" w14:textId="009A9D05" w:rsidR="00F870C5" w:rsidRDefault="00391E72">
    <w:pPr>
      <w:pStyle w:val="Footer"/>
      <w:pBdr>
        <w:top w:val="single" w:sz="4" w:space="1" w:color="D9D9D9" w:themeColor="background1" w:themeShade="D9"/>
      </w:pBdr>
      <w:jc w:val="right"/>
    </w:pPr>
    <w:r>
      <w:t>9</w:t>
    </w:r>
    <w:r w:rsidR="00A36003">
      <w:t xml:space="preserve">2 </w:t>
    </w:r>
    <w:r w:rsidR="0092301B">
      <w:t>|</w:t>
    </w:r>
    <w:r w:rsidR="00602B21">
      <w:t>Page</w:t>
    </w:r>
  </w:p>
  <w:p w14:paraId="281AD952" w14:textId="0FAA3197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28161B">
      <w:t xml:space="preserve"> </w:t>
    </w:r>
    <w:r w:rsidR="009454E3">
      <w:t>3</w:t>
    </w:r>
    <w:r w:rsidR="009454E3" w:rsidRPr="009454E3">
      <w:rPr>
        <w:vertAlign w:val="superscript"/>
      </w:rPr>
      <w:t>rd</w:t>
    </w:r>
    <w:r w:rsidR="009454E3">
      <w:t xml:space="preserve"> July</w:t>
    </w:r>
    <w:r w:rsidR="0028161B">
      <w:t xml:space="preserve"> </w:t>
    </w:r>
    <w:r w:rsidR="00D54E7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C729" w14:textId="77777777" w:rsidR="00023FB8" w:rsidRDefault="00023FB8" w:rsidP="00913AD8">
      <w:pPr>
        <w:spacing w:after="0" w:line="240" w:lineRule="auto"/>
      </w:pPr>
      <w:r>
        <w:separator/>
      </w:r>
    </w:p>
  </w:footnote>
  <w:footnote w:type="continuationSeparator" w:id="0">
    <w:p w14:paraId="0934EFB8" w14:textId="77777777" w:rsidR="00023FB8" w:rsidRDefault="00023FB8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19C" w14:textId="4A2CC586" w:rsidR="00913AD8" w:rsidRPr="00913AD8" w:rsidRDefault="00913AD8">
    <w:pPr>
      <w:pStyle w:val="Header"/>
      <w:rPr>
        <w:b/>
        <w:bCs/>
        <w:sz w:val="72"/>
        <w:szCs w:val="72"/>
      </w:rPr>
    </w:pPr>
    <w:bookmarkStart w:id="8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B3" w14:textId="75E17228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21D2DE2F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>on Monday</w:t>
    </w:r>
    <w:r w:rsidR="00397434">
      <w:t xml:space="preserve"> </w:t>
    </w:r>
    <w:r w:rsidR="001729AB">
      <w:t>5</w:t>
    </w:r>
    <w:r w:rsidR="001729AB" w:rsidRPr="001729AB">
      <w:rPr>
        <w:vertAlign w:val="superscript"/>
      </w:rPr>
      <w:t>th</w:t>
    </w:r>
    <w:r w:rsidR="001729AB">
      <w:t xml:space="preserve"> June</w:t>
    </w:r>
    <w:r w:rsidR="003F3B82">
      <w:t xml:space="preserve"> 2023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2F62EA1A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>: Councillors  May, Hopton,</w:t>
    </w:r>
    <w:bookmarkStart w:id="9" w:name="_Int_XpwbWud1"/>
    <w:r w:rsidR="001729AB">
      <w:rPr>
        <w:sz w:val="24"/>
        <w:szCs w:val="24"/>
      </w:rPr>
      <w:t xml:space="preserve"> </w:t>
    </w:r>
    <w:r w:rsidR="001E0118">
      <w:rPr>
        <w:sz w:val="24"/>
        <w:szCs w:val="24"/>
      </w:rPr>
      <w:t>Ambler,</w:t>
    </w:r>
    <w:r w:rsidR="00740CC8">
      <w:rPr>
        <w:sz w:val="24"/>
        <w:szCs w:val="24"/>
      </w:rPr>
      <w:t xml:space="preserve"> Boot</w:t>
    </w:r>
    <w:bookmarkStart w:id="10" w:name="_Hlk113353354"/>
    <w:bookmarkEnd w:id="9"/>
    <w:r w:rsidR="001E0118">
      <w:rPr>
        <w:sz w:val="24"/>
        <w:szCs w:val="24"/>
      </w:rPr>
      <w:t xml:space="preserve"> and</w:t>
    </w:r>
    <w:r w:rsidR="001729AB">
      <w:rPr>
        <w:sz w:val="24"/>
        <w:szCs w:val="24"/>
      </w:rPr>
      <w:t xml:space="preserve"> Brown</w:t>
    </w:r>
    <w:r w:rsidR="00B21F09">
      <w:rPr>
        <w:sz w:val="24"/>
        <w:szCs w:val="24"/>
      </w:rPr>
      <w:t xml:space="preserve">.  Ward Cllrs Corless and Hopton. </w:t>
    </w:r>
    <w:r w:rsidR="007441CE">
      <w:rPr>
        <w:sz w:val="24"/>
        <w:szCs w:val="24"/>
      </w:rPr>
      <w:t xml:space="preserve"> </w:t>
    </w:r>
    <w:r w:rsidR="006423C4">
      <w:rPr>
        <w:sz w:val="24"/>
        <w:szCs w:val="24"/>
      </w:rPr>
      <w:t>2 PCSO’s</w:t>
    </w:r>
    <w:r w:rsidR="00505642">
      <w:rPr>
        <w:sz w:val="24"/>
        <w:szCs w:val="24"/>
      </w:rPr>
      <w:t xml:space="preserve">, 2 Village Association, </w:t>
    </w:r>
    <w:r w:rsidR="007441CE">
      <w:rPr>
        <w:sz w:val="24"/>
        <w:szCs w:val="24"/>
      </w:rPr>
      <w:t>1 Village Hall and 4 members of the public.  Also 1 politics student.</w:t>
    </w:r>
  </w:p>
  <w:bookmarkEnd w:id="10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12DC2252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Clerk/RFO M Hopton.</w:t>
    </w:r>
    <w:r w:rsidR="002305F8">
      <w:rPr>
        <w:sz w:val="24"/>
        <w:szCs w:val="24"/>
      </w:rPr>
      <w:t xml:space="preserve"> 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29"/>
    <w:multiLevelType w:val="hybridMultilevel"/>
    <w:tmpl w:val="DD5244B8"/>
    <w:lvl w:ilvl="0" w:tplc="0E02CF86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196E"/>
    <w:multiLevelType w:val="hybridMultilevel"/>
    <w:tmpl w:val="6BF6316C"/>
    <w:lvl w:ilvl="0" w:tplc="A088F0B2">
      <w:start w:val="307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D62"/>
    <w:multiLevelType w:val="hybridMultilevel"/>
    <w:tmpl w:val="2D207B3A"/>
    <w:lvl w:ilvl="0" w:tplc="CCD2467A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1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75E4E"/>
    <w:multiLevelType w:val="hybridMultilevel"/>
    <w:tmpl w:val="B7F48EFE"/>
    <w:lvl w:ilvl="0" w:tplc="9F760B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31CF"/>
    <w:multiLevelType w:val="hybridMultilevel"/>
    <w:tmpl w:val="08EE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2A99"/>
    <w:multiLevelType w:val="hybridMultilevel"/>
    <w:tmpl w:val="6D6AE706"/>
    <w:lvl w:ilvl="0" w:tplc="CAEAEDFC">
      <w:start w:val="306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C6B13"/>
    <w:multiLevelType w:val="hybridMultilevel"/>
    <w:tmpl w:val="03FA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195A"/>
    <w:multiLevelType w:val="hybridMultilevel"/>
    <w:tmpl w:val="7F4288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A233D"/>
    <w:multiLevelType w:val="hybridMultilevel"/>
    <w:tmpl w:val="62A611EE"/>
    <w:lvl w:ilvl="0" w:tplc="9920F512">
      <w:start w:val="4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B147D"/>
    <w:multiLevelType w:val="hybridMultilevel"/>
    <w:tmpl w:val="F8CAFEC6"/>
    <w:lvl w:ilvl="0" w:tplc="858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13157"/>
    <w:multiLevelType w:val="hybridMultilevel"/>
    <w:tmpl w:val="9CD05770"/>
    <w:lvl w:ilvl="0" w:tplc="5BC6252E">
      <w:start w:val="30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20E6"/>
    <w:multiLevelType w:val="hybridMultilevel"/>
    <w:tmpl w:val="F72881E4"/>
    <w:lvl w:ilvl="0" w:tplc="971A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550"/>
    <w:multiLevelType w:val="hybridMultilevel"/>
    <w:tmpl w:val="59488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2533"/>
    <w:multiLevelType w:val="hybridMultilevel"/>
    <w:tmpl w:val="354C203A"/>
    <w:lvl w:ilvl="0" w:tplc="235861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6DCE"/>
    <w:multiLevelType w:val="hybridMultilevel"/>
    <w:tmpl w:val="77AE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9D127E"/>
    <w:multiLevelType w:val="hybridMultilevel"/>
    <w:tmpl w:val="3240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0229"/>
    <w:multiLevelType w:val="hybridMultilevel"/>
    <w:tmpl w:val="AC409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EE"/>
    <w:multiLevelType w:val="hybridMultilevel"/>
    <w:tmpl w:val="BC92C7E8"/>
    <w:lvl w:ilvl="0" w:tplc="437A2598">
      <w:start w:val="3450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467BF"/>
    <w:multiLevelType w:val="hybridMultilevel"/>
    <w:tmpl w:val="8604E266"/>
    <w:lvl w:ilvl="0" w:tplc="0FC2D2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2D08AC"/>
    <w:multiLevelType w:val="hybridMultilevel"/>
    <w:tmpl w:val="1CB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6665"/>
    <w:multiLevelType w:val="hybridMultilevel"/>
    <w:tmpl w:val="96DC164A"/>
    <w:lvl w:ilvl="0" w:tplc="B208924A">
      <w:start w:val="3452"/>
      <w:numFmt w:val="decimal"/>
      <w:lvlText w:val="%1"/>
      <w:lvlJc w:val="left"/>
      <w:pPr>
        <w:ind w:left="800" w:hanging="44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0DE0"/>
    <w:multiLevelType w:val="hybridMultilevel"/>
    <w:tmpl w:val="4B9A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33C10"/>
    <w:multiLevelType w:val="hybridMultilevel"/>
    <w:tmpl w:val="A01CE840"/>
    <w:lvl w:ilvl="0" w:tplc="1DF48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E7C7B"/>
    <w:multiLevelType w:val="hybridMultilevel"/>
    <w:tmpl w:val="A57051E2"/>
    <w:lvl w:ilvl="0" w:tplc="35A8BA24">
      <w:start w:val="2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2440"/>
    <w:multiLevelType w:val="hybridMultilevel"/>
    <w:tmpl w:val="E1BA516E"/>
    <w:lvl w:ilvl="0" w:tplc="70C24DA4">
      <w:start w:val="34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B1CA7"/>
    <w:multiLevelType w:val="hybridMultilevel"/>
    <w:tmpl w:val="C8CA69F0"/>
    <w:lvl w:ilvl="0" w:tplc="6C80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1F614B"/>
    <w:multiLevelType w:val="hybridMultilevel"/>
    <w:tmpl w:val="D708FB26"/>
    <w:lvl w:ilvl="0" w:tplc="A374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06B94"/>
    <w:multiLevelType w:val="hybridMultilevel"/>
    <w:tmpl w:val="431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E1311"/>
    <w:multiLevelType w:val="hybridMultilevel"/>
    <w:tmpl w:val="4BF4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71A6B"/>
    <w:multiLevelType w:val="multilevel"/>
    <w:tmpl w:val="A11AE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422AF4"/>
    <w:multiLevelType w:val="hybridMultilevel"/>
    <w:tmpl w:val="71AE9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A1B0E"/>
    <w:multiLevelType w:val="hybridMultilevel"/>
    <w:tmpl w:val="3DE86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6EA0"/>
    <w:multiLevelType w:val="hybridMultilevel"/>
    <w:tmpl w:val="B902FE46"/>
    <w:lvl w:ilvl="0" w:tplc="6E5AF432">
      <w:start w:val="3449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08373">
    <w:abstractNumId w:val="3"/>
  </w:num>
  <w:num w:numId="2" w16cid:durableId="1766028618">
    <w:abstractNumId w:val="4"/>
  </w:num>
  <w:num w:numId="3" w16cid:durableId="1947300733">
    <w:abstractNumId w:val="36"/>
  </w:num>
  <w:num w:numId="4" w16cid:durableId="118689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14702">
    <w:abstractNumId w:val="28"/>
  </w:num>
  <w:num w:numId="6" w16cid:durableId="1614244011">
    <w:abstractNumId w:val="8"/>
  </w:num>
  <w:num w:numId="7" w16cid:durableId="910651125">
    <w:abstractNumId w:val="1"/>
  </w:num>
  <w:num w:numId="8" w16cid:durableId="620112726">
    <w:abstractNumId w:val="13"/>
  </w:num>
  <w:num w:numId="9" w16cid:durableId="686097531">
    <w:abstractNumId w:val="11"/>
  </w:num>
  <w:num w:numId="10" w16cid:durableId="1466585834">
    <w:abstractNumId w:val="5"/>
  </w:num>
  <w:num w:numId="11" w16cid:durableId="1776319679">
    <w:abstractNumId w:val="18"/>
  </w:num>
  <w:num w:numId="12" w16cid:durableId="125129171">
    <w:abstractNumId w:val="14"/>
  </w:num>
  <w:num w:numId="13" w16cid:durableId="1845969479">
    <w:abstractNumId w:val="6"/>
  </w:num>
  <w:num w:numId="14" w16cid:durableId="1074401881">
    <w:abstractNumId w:val="39"/>
  </w:num>
  <w:num w:numId="15" w16cid:durableId="1725788911">
    <w:abstractNumId w:val="23"/>
  </w:num>
  <w:num w:numId="16" w16cid:durableId="429548482">
    <w:abstractNumId w:val="37"/>
  </w:num>
  <w:num w:numId="17" w16cid:durableId="2141726436">
    <w:abstractNumId w:val="19"/>
  </w:num>
  <w:num w:numId="18" w16cid:durableId="1451164087">
    <w:abstractNumId w:val="10"/>
  </w:num>
  <w:num w:numId="19" w16cid:durableId="1940410063">
    <w:abstractNumId w:val="32"/>
  </w:num>
  <w:num w:numId="20" w16cid:durableId="372577215">
    <w:abstractNumId w:val="24"/>
  </w:num>
  <w:num w:numId="21" w16cid:durableId="821861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4282288">
    <w:abstractNumId w:val="34"/>
  </w:num>
  <w:num w:numId="23" w16cid:durableId="955066839">
    <w:abstractNumId w:val="12"/>
  </w:num>
  <w:num w:numId="24" w16cid:durableId="818764798">
    <w:abstractNumId w:val="38"/>
  </w:num>
  <w:num w:numId="25" w16cid:durableId="754791271">
    <w:abstractNumId w:val="16"/>
  </w:num>
  <w:num w:numId="26" w16cid:durableId="281040275">
    <w:abstractNumId w:val="40"/>
  </w:num>
  <w:num w:numId="27" w16cid:durableId="740374319">
    <w:abstractNumId w:val="31"/>
  </w:num>
  <w:num w:numId="28" w16cid:durableId="23142188">
    <w:abstractNumId w:val="7"/>
  </w:num>
  <w:num w:numId="29" w16cid:durableId="1172332001">
    <w:abstractNumId w:val="20"/>
  </w:num>
  <w:num w:numId="30" w16cid:durableId="1300303060">
    <w:abstractNumId w:val="21"/>
  </w:num>
  <w:num w:numId="31" w16cid:durableId="790317444">
    <w:abstractNumId w:val="29"/>
  </w:num>
  <w:num w:numId="32" w16cid:durableId="661278712">
    <w:abstractNumId w:val="17"/>
  </w:num>
  <w:num w:numId="33" w16cid:durableId="45226360">
    <w:abstractNumId w:val="33"/>
  </w:num>
  <w:num w:numId="34" w16cid:durableId="2015643270">
    <w:abstractNumId w:val="15"/>
  </w:num>
  <w:num w:numId="35" w16cid:durableId="1337853118">
    <w:abstractNumId w:val="22"/>
  </w:num>
  <w:num w:numId="36" w16cid:durableId="305666494">
    <w:abstractNumId w:val="41"/>
  </w:num>
  <w:num w:numId="37" w16cid:durableId="1949002117">
    <w:abstractNumId w:val="26"/>
  </w:num>
  <w:num w:numId="38" w16cid:durableId="561595694">
    <w:abstractNumId w:val="30"/>
  </w:num>
  <w:num w:numId="39" w16cid:durableId="592545">
    <w:abstractNumId w:val="0"/>
  </w:num>
  <w:num w:numId="40" w16cid:durableId="1712344371">
    <w:abstractNumId w:val="2"/>
  </w:num>
  <w:num w:numId="41" w16cid:durableId="216867888">
    <w:abstractNumId w:val="35"/>
  </w:num>
  <w:num w:numId="42" w16cid:durableId="16948380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2EB"/>
    <w:rsid w:val="000065B4"/>
    <w:rsid w:val="00010F15"/>
    <w:rsid w:val="00011668"/>
    <w:rsid w:val="00013645"/>
    <w:rsid w:val="00015F99"/>
    <w:rsid w:val="0001670C"/>
    <w:rsid w:val="00020DE1"/>
    <w:rsid w:val="000214FB"/>
    <w:rsid w:val="000233D3"/>
    <w:rsid w:val="00023938"/>
    <w:rsid w:val="00023FB8"/>
    <w:rsid w:val="000304BF"/>
    <w:rsid w:val="00031D72"/>
    <w:rsid w:val="00034840"/>
    <w:rsid w:val="00040037"/>
    <w:rsid w:val="00041657"/>
    <w:rsid w:val="00046431"/>
    <w:rsid w:val="00051A5E"/>
    <w:rsid w:val="000548E8"/>
    <w:rsid w:val="000604AC"/>
    <w:rsid w:val="00060581"/>
    <w:rsid w:val="00061F96"/>
    <w:rsid w:val="000639A6"/>
    <w:rsid w:val="000649E8"/>
    <w:rsid w:val="00066CBA"/>
    <w:rsid w:val="00070A8A"/>
    <w:rsid w:val="0008611B"/>
    <w:rsid w:val="000862BC"/>
    <w:rsid w:val="00093AD0"/>
    <w:rsid w:val="000950E6"/>
    <w:rsid w:val="000A02FC"/>
    <w:rsid w:val="000A29B3"/>
    <w:rsid w:val="000A3ABF"/>
    <w:rsid w:val="000A4FCE"/>
    <w:rsid w:val="000A5802"/>
    <w:rsid w:val="000A5D71"/>
    <w:rsid w:val="000A70BB"/>
    <w:rsid w:val="000A72EA"/>
    <w:rsid w:val="000B0644"/>
    <w:rsid w:val="000B2BFE"/>
    <w:rsid w:val="000B3F92"/>
    <w:rsid w:val="000B4F4A"/>
    <w:rsid w:val="000B6390"/>
    <w:rsid w:val="000B7004"/>
    <w:rsid w:val="000C1544"/>
    <w:rsid w:val="000C2015"/>
    <w:rsid w:val="000C2AFE"/>
    <w:rsid w:val="000C5D05"/>
    <w:rsid w:val="000C6D69"/>
    <w:rsid w:val="000D2FCB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F4638"/>
    <w:rsid w:val="000F7920"/>
    <w:rsid w:val="00104D85"/>
    <w:rsid w:val="00107B55"/>
    <w:rsid w:val="001120F3"/>
    <w:rsid w:val="001142F9"/>
    <w:rsid w:val="00114F39"/>
    <w:rsid w:val="00115F96"/>
    <w:rsid w:val="00116A2C"/>
    <w:rsid w:val="00117180"/>
    <w:rsid w:val="00117E43"/>
    <w:rsid w:val="00117FF3"/>
    <w:rsid w:val="00121FAD"/>
    <w:rsid w:val="0012260E"/>
    <w:rsid w:val="00123864"/>
    <w:rsid w:val="00123A9E"/>
    <w:rsid w:val="0012585A"/>
    <w:rsid w:val="001314D9"/>
    <w:rsid w:val="00131A45"/>
    <w:rsid w:val="0013253E"/>
    <w:rsid w:val="00134F9E"/>
    <w:rsid w:val="00136C6E"/>
    <w:rsid w:val="0013705F"/>
    <w:rsid w:val="00141920"/>
    <w:rsid w:val="00141EF1"/>
    <w:rsid w:val="00142DF7"/>
    <w:rsid w:val="0014313D"/>
    <w:rsid w:val="00145BB6"/>
    <w:rsid w:val="001460F9"/>
    <w:rsid w:val="0015023E"/>
    <w:rsid w:val="001578E1"/>
    <w:rsid w:val="001636EA"/>
    <w:rsid w:val="0016402E"/>
    <w:rsid w:val="001653C7"/>
    <w:rsid w:val="0016574B"/>
    <w:rsid w:val="00165967"/>
    <w:rsid w:val="00171285"/>
    <w:rsid w:val="001713BF"/>
    <w:rsid w:val="00172144"/>
    <w:rsid w:val="001729AB"/>
    <w:rsid w:val="00174629"/>
    <w:rsid w:val="00174945"/>
    <w:rsid w:val="001849F5"/>
    <w:rsid w:val="00186723"/>
    <w:rsid w:val="0018691C"/>
    <w:rsid w:val="001872A2"/>
    <w:rsid w:val="0019265E"/>
    <w:rsid w:val="00192EB8"/>
    <w:rsid w:val="00192F62"/>
    <w:rsid w:val="00196166"/>
    <w:rsid w:val="00196A0B"/>
    <w:rsid w:val="001A1950"/>
    <w:rsid w:val="001A339A"/>
    <w:rsid w:val="001A486D"/>
    <w:rsid w:val="001A4961"/>
    <w:rsid w:val="001A5D7A"/>
    <w:rsid w:val="001A6F0C"/>
    <w:rsid w:val="001A7AFF"/>
    <w:rsid w:val="001B0B66"/>
    <w:rsid w:val="001B6E25"/>
    <w:rsid w:val="001C1515"/>
    <w:rsid w:val="001C24E0"/>
    <w:rsid w:val="001C43D4"/>
    <w:rsid w:val="001C5156"/>
    <w:rsid w:val="001C6070"/>
    <w:rsid w:val="001C7CA5"/>
    <w:rsid w:val="001C7DDD"/>
    <w:rsid w:val="001D03F0"/>
    <w:rsid w:val="001D0E71"/>
    <w:rsid w:val="001D10F8"/>
    <w:rsid w:val="001D17C2"/>
    <w:rsid w:val="001D3027"/>
    <w:rsid w:val="001D3298"/>
    <w:rsid w:val="001D4071"/>
    <w:rsid w:val="001D5BD1"/>
    <w:rsid w:val="001D5C45"/>
    <w:rsid w:val="001D7015"/>
    <w:rsid w:val="001D7769"/>
    <w:rsid w:val="001E0118"/>
    <w:rsid w:val="001E0C51"/>
    <w:rsid w:val="001E0C82"/>
    <w:rsid w:val="001E0CA5"/>
    <w:rsid w:val="001E1403"/>
    <w:rsid w:val="001E5689"/>
    <w:rsid w:val="001E734E"/>
    <w:rsid w:val="001F11DD"/>
    <w:rsid w:val="001F292A"/>
    <w:rsid w:val="001F4040"/>
    <w:rsid w:val="001F4A55"/>
    <w:rsid w:val="001F5A53"/>
    <w:rsid w:val="001F5B6E"/>
    <w:rsid w:val="001F74B9"/>
    <w:rsid w:val="00202626"/>
    <w:rsid w:val="0020289D"/>
    <w:rsid w:val="0020330B"/>
    <w:rsid w:val="002068D0"/>
    <w:rsid w:val="00210F67"/>
    <w:rsid w:val="002151F7"/>
    <w:rsid w:val="00217CF2"/>
    <w:rsid w:val="00222470"/>
    <w:rsid w:val="00226D32"/>
    <w:rsid w:val="002305F8"/>
    <w:rsid w:val="002341CF"/>
    <w:rsid w:val="00236960"/>
    <w:rsid w:val="00236987"/>
    <w:rsid w:val="002424A2"/>
    <w:rsid w:val="00244E89"/>
    <w:rsid w:val="00245679"/>
    <w:rsid w:val="00246039"/>
    <w:rsid w:val="00247633"/>
    <w:rsid w:val="00253B9C"/>
    <w:rsid w:val="00256434"/>
    <w:rsid w:val="00261009"/>
    <w:rsid w:val="0026299E"/>
    <w:rsid w:val="00262B7A"/>
    <w:rsid w:val="00262D26"/>
    <w:rsid w:val="002664CD"/>
    <w:rsid w:val="00271704"/>
    <w:rsid w:val="002772A5"/>
    <w:rsid w:val="00280171"/>
    <w:rsid w:val="00280C93"/>
    <w:rsid w:val="00281388"/>
    <w:rsid w:val="0028161B"/>
    <w:rsid w:val="00281B52"/>
    <w:rsid w:val="00284D97"/>
    <w:rsid w:val="00290B1D"/>
    <w:rsid w:val="002937F0"/>
    <w:rsid w:val="002940D0"/>
    <w:rsid w:val="002960A3"/>
    <w:rsid w:val="002975A7"/>
    <w:rsid w:val="002A0B6E"/>
    <w:rsid w:val="002B18BE"/>
    <w:rsid w:val="002B273B"/>
    <w:rsid w:val="002C0D8C"/>
    <w:rsid w:val="002C31DF"/>
    <w:rsid w:val="002C3C9F"/>
    <w:rsid w:val="002C47F7"/>
    <w:rsid w:val="002C55E5"/>
    <w:rsid w:val="002D0784"/>
    <w:rsid w:val="002D0B1D"/>
    <w:rsid w:val="002D1837"/>
    <w:rsid w:val="002D2D4B"/>
    <w:rsid w:val="002D4472"/>
    <w:rsid w:val="002D6227"/>
    <w:rsid w:val="002D6892"/>
    <w:rsid w:val="002E04C7"/>
    <w:rsid w:val="002E4F81"/>
    <w:rsid w:val="002E6AE7"/>
    <w:rsid w:val="002E6D9D"/>
    <w:rsid w:val="002E7053"/>
    <w:rsid w:val="002F0662"/>
    <w:rsid w:val="002F1498"/>
    <w:rsid w:val="002F211C"/>
    <w:rsid w:val="002F22A1"/>
    <w:rsid w:val="002F22DE"/>
    <w:rsid w:val="002F2CFA"/>
    <w:rsid w:val="002F3DF5"/>
    <w:rsid w:val="002F5C05"/>
    <w:rsid w:val="002F6092"/>
    <w:rsid w:val="002F66CA"/>
    <w:rsid w:val="002F7078"/>
    <w:rsid w:val="003103A1"/>
    <w:rsid w:val="00311477"/>
    <w:rsid w:val="00311D3C"/>
    <w:rsid w:val="00314394"/>
    <w:rsid w:val="00315C7D"/>
    <w:rsid w:val="003166C9"/>
    <w:rsid w:val="003167AC"/>
    <w:rsid w:val="003171D0"/>
    <w:rsid w:val="00317D55"/>
    <w:rsid w:val="003205E5"/>
    <w:rsid w:val="00322705"/>
    <w:rsid w:val="00323687"/>
    <w:rsid w:val="0032398D"/>
    <w:rsid w:val="0032430D"/>
    <w:rsid w:val="003246AB"/>
    <w:rsid w:val="003304B6"/>
    <w:rsid w:val="00330DD8"/>
    <w:rsid w:val="00331DAA"/>
    <w:rsid w:val="00331F5C"/>
    <w:rsid w:val="00333325"/>
    <w:rsid w:val="00333CA6"/>
    <w:rsid w:val="00334227"/>
    <w:rsid w:val="00335862"/>
    <w:rsid w:val="00336D48"/>
    <w:rsid w:val="00340187"/>
    <w:rsid w:val="0034505D"/>
    <w:rsid w:val="003457FF"/>
    <w:rsid w:val="00346178"/>
    <w:rsid w:val="0035744C"/>
    <w:rsid w:val="00361524"/>
    <w:rsid w:val="00361C40"/>
    <w:rsid w:val="00363893"/>
    <w:rsid w:val="00365301"/>
    <w:rsid w:val="003665AC"/>
    <w:rsid w:val="00366DFF"/>
    <w:rsid w:val="00366E81"/>
    <w:rsid w:val="00371D65"/>
    <w:rsid w:val="003744A5"/>
    <w:rsid w:val="0037752A"/>
    <w:rsid w:val="003775C1"/>
    <w:rsid w:val="003808AC"/>
    <w:rsid w:val="00380E02"/>
    <w:rsid w:val="00380E38"/>
    <w:rsid w:val="0038424D"/>
    <w:rsid w:val="003856E2"/>
    <w:rsid w:val="00386E85"/>
    <w:rsid w:val="00390FC6"/>
    <w:rsid w:val="0039163F"/>
    <w:rsid w:val="00391E72"/>
    <w:rsid w:val="00391E83"/>
    <w:rsid w:val="00396426"/>
    <w:rsid w:val="00397410"/>
    <w:rsid w:val="00397434"/>
    <w:rsid w:val="003A31A2"/>
    <w:rsid w:val="003A5331"/>
    <w:rsid w:val="003A5BD3"/>
    <w:rsid w:val="003A5C9F"/>
    <w:rsid w:val="003B0D4F"/>
    <w:rsid w:val="003B254F"/>
    <w:rsid w:val="003B4519"/>
    <w:rsid w:val="003B6861"/>
    <w:rsid w:val="003C14EC"/>
    <w:rsid w:val="003C1ECF"/>
    <w:rsid w:val="003C3E3C"/>
    <w:rsid w:val="003C4D16"/>
    <w:rsid w:val="003C5C7C"/>
    <w:rsid w:val="003E2F0D"/>
    <w:rsid w:val="003E6BFD"/>
    <w:rsid w:val="003F0E48"/>
    <w:rsid w:val="003F15D1"/>
    <w:rsid w:val="003F3B82"/>
    <w:rsid w:val="003F4443"/>
    <w:rsid w:val="004020FA"/>
    <w:rsid w:val="004021E5"/>
    <w:rsid w:val="00402FAB"/>
    <w:rsid w:val="004030FF"/>
    <w:rsid w:val="00403831"/>
    <w:rsid w:val="00410AF5"/>
    <w:rsid w:val="00413AD3"/>
    <w:rsid w:val="00414EFD"/>
    <w:rsid w:val="00421A4D"/>
    <w:rsid w:val="004221F2"/>
    <w:rsid w:val="00425C17"/>
    <w:rsid w:val="004269DD"/>
    <w:rsid w:val="00426EFB"/>
    <w:rsid w:val="004307F5"/>
    <w:rsid w:val="00434A10"/>
    <w:rsid w:val="00435C40"/>
    <w:rsid w:val="00435DE8"/>
    <w:rsid w:val="0044046A"/>
    <w:rsid w:val="00440CFC"/>
    <w:rsid w:val="00446D4F"/>
    <w:rsid w:val="00447958"/>
    <w:rsid w:val="00447FAB"/>
    <w:rsid w:val="004502B7"/>
    <w:rsid w:val="00450991"/>
    <w:rsid w:val="0045258E"/>
    <w:rsid w:val="00453C32"/>
    <w:rsid w:val="0045456C"/>
    <w:rsid w:val="004573D5"/>
    <w:rsid w:val="0046076B"/>
    <w:rsid w:val="00460EB4"/>
    <w:rsid w:val="004610F0"/>
    <w:rsid w:val="004614EB"/>
    <w:rsid w:val="004618AB"/>
    <w:rsid w:val="00462C23"/>
    <w:rsid w:val="004712C6"/>
    <w:rsid w:val="0047440A"/>
    <w:rsid w:val="00474C69"/>
    <w:rsid w:val="00474E73"/>
    <w:rsid w:val="00476A4C"/>
    <w:rsid w:val="00477043"/>
    <w:rsid w:val="0048243C"/>
    <w:rsid w:val="00491A19"/>
    <w:rsid w:val="00491A90"/>
    <w:rsid w:val="004940FE"/>
    <w:rsid w:val="004942E8"/>
    <w:rsid w:val="00495E62"/>
    <w:rsid w:val="004B0C13"/>
    <w:rsid w:val="004B2FA5"/>
    <w:rsid w:val="004B5A7B"/>
    <w:rsid w:val="004B64CB"/>
    <w:rsid w:val="004B6B98"/>
    <w:rsid w:val="004C38A8"/>
    <w:rsid w:val="004C3AB5"/>
    <w:rsid w:val="004D058D"/>
    <w:rsid w:val="004D2BE2"/>
    <w:rsid w:val="004D3447"/>
    <w:rsid w:val="004D4C4A"/>
    <w:rsid w:val="004D4FBE"/>
    <w:rsid w:val="004D714F"/>
    <w:rsid w:val="004E04CF"/>
    <w:rsid w:val="004E345F"/>
    <w:rsid w:val="004E7BFC"/>
    <w:rsid w:val="004E7E53"/>
    <w:rsid w:val="004F0381"/>
    <w:rsid w:val="004F4829"/>
    <w:rsid w:val="004F745B"/>
    <w:rsid w:val="004F793D"/>
    <w:rsid w:val="004F7992"/>
    <w:rsid w:val="00500680"/>
    <w:rsid w:val="00500E76"/>
    <w:rsid w:val="00501DFC"/>
    <w:rsid w:val="005031DB"/>
    <w:rsid w:val="0050341B"/>
    <w:rsid w:val="005034B4"/>
    <w:rsid w:val="0050440C"/>
    <w:rsid w:val="00505642"/>
    <w:rsid w:val="005076D9"/>
    <w:rsid w:val="0051048A"/>
    <w:rsid w:val="00511D4C"/>
    <w:rsid w:val="00512BD9"/>
    <w:rsid w:val="00512D75"/>
    <w:rsid w:val="00515F76"/>
    <w:rsid w:val="00516AB0"/>
    <w:rsid w:val="0052437F"/>
    <w:rsid w:val="00524E28"/>
    <w:rsid w:val="005309E2"/>
    <w:rsid w:val="00531038"/>
    <w:rsid w:val="005331B6"/>
    <w:rsid w:val="00533DB0"/>
    <w:rsid w:val="005346ED"/>
    <w:rsid w:val="005360CF"/>
    <w:rsid w:val="0054237B"/>
    <w:rsid w:val="00545930"/>
    <w:rsid w:val="00545E49"/>
    <w:rsid w:val="00546F48"/>
    <w:rsid w:val="0055017A"/>
    <w:rsid w:val="005509F7"/>
    <w:rsid w:val="00550AA3"/>
    <w:rsid w:val="0055166E"/>
    <w:rsid w:val="0055169D"/>
    <w:rsid w:val="005542C6"/>
    <w:rsid w:val="00555EA1"/>
    <w:rsid w:val="00556016"/>
    <w:rsid w:val="0055609D"/>
    <w:rsid w:val="00557311"/>
    <w:rsid w:val="0056037A"/>
    <w:rsid w:val="00560B4F"/>
    <w:rsid w:val="00560DE3"/>
    <w:rsid w:val="00561051"/>
    <w:rsid w:val="005617C9"/>
    <w:rsid w:val="00562477"/>
    <w:rsid w:val="00567B18"/>
    <w:rsid w:val="00570491"/>
    <w:rsid w:val="005708AB"/>
    <w:rsid w:val="00574FBE"/>
    <w:rsid w:val="00575A0E"/>
    <w:rsid w:val="00575AE9"/>
    <w:rsid w:val="005762D2"/>
    <w:rsid w:val="005847A8"/>
    <w:rsid w:val="00586E17"/>
    <w:rsid w:val="00591271"/>
    <w:rsid w:val="005920A3"/>
    <w:rsid w:val="00592D65"/>
    <w:rsid w:val="0059302E"/>
    <w:rsid w:val="00593150"/>
    <w:rsid w:val="005932D7"/>
    <w:rsid w:val="005932DF"/>
    <w:rsid w:val="0059494A"/>
    <w:rsid w:val="00595117"/>
    <w:rsid w:val="005A0E46"/>
    <w:rsid w:val="005A479C"/>
    <w:rsid w:val="005A7235"/>
    <w:rsid w:val="005B193C"/>
    <w:rsid w:val="005B2309"/>
    <w:rsid w:val="005B5991"/>
    <w:rsid w:val="005C010C"/>
    <w:rsid w:val="005C1DBC"/>
    <w:rsid w:val="005C3DC1"/>
    <w:rsid w:val="005C5913"/>
    <w:rsid w:val="005C5A78"/>
    <w:rsid w:val="005C6AB8"/>
    <w:rsid w:val="005D0467"/>
    <w:rsid w:val="005D2369"/>
    <w:rsid w:val="005D2ED1"/>
    <w:rsid w:val="005D4907"/>
    <w:rsid w:val="005D70A8"/>
    <w:rsid w:val="005D70AC"/>
    <w:rsid w:val="005D7871"/>
    <w:rsid w:val="005E05FB"/>
    <w:rsid w:val="005E35AD"/>
    <w:rsid w:val="005E7E40"/>
    <w:rsid w:val="005F11DD"/>
    <w:rsid w:val="006025DB"/>
    <w:rsid w:val="00602B21"/>
    <w:rsid w:val="00603F21"/>
    <w:rsid w:val="00605645"/>
    <w:rsid w:val="0060634C"/>
    <w:rsid w:val="00607A61"/>
    <w:rsid w:val="00610402"/>
    <w:rsid w:val="006124E6"/>
    <w:rsid w:val="006136A2"/>
    <w:rsid w:val="00614781"/>
    <w:rsid w:val="00615057"/>
    <w:rsid w:val="00627000"/>
    <w:rsid w:val="00635258"/>
    <w:rsid w:val="00635932"/>
    <w:rsid w:val="006407D5"/>
    <w:rsid w:val="00640A05"/>
    <w:rsid w:val="0064108A"/>
    <w:rsid w:val="006423C4"/>
    <w:rsid w:val="00644DC8"/>
    <w:rsid w:val="00645BFF"/>
    <w:rsid w:val="00656E70"/>
    <w:rsid w:val="0066088C"/>
    <w:rsid w:val="00660ACB"/>
    <w:rsid w:val="006616B1"/>
    <w:rsid w:val="006639FC"/>
    <w:rsid w:val="006642F3"/>
    <w:rsid w:val="006651C9"/>
    <w:rsid w:val="00666425"/>
    <w:rsid w:val="00667BC2"/>
    <w:rsid w:val="00670C6F"/>
    <w:rsid w:val="00671959"/>
    <w:rsid w:val="00672290"/>
    <w:rsid w:val="006742C3"/>
    <w:rsid w:val="00674DF9"/>
    <w:rsid w:val="00675B00"/>
    <w:rsid w:val="00683B0F"/>
    <w:rsid w:val="00686201"/>
    <w:rsid w:val="00686775"/>
    <w:rsid w:val="00686FCF"/>
    <w:rsid w:val="00686FD5"/>
    <w:rsid w:val="0068719B"/>
    <w:rsid w:val="00691D03"/>
    <w:rsid w:val="00693CE4"/>
    <w:rsid w:val="00696F1B"/>
    <w:rsid w:val="00697EC6"/>
    <w:rsid w:val="006A2C60"/>
    <w:rsid w:val="006B0E33"/>
    <w:rsid w:val="006B2404"/>
    <w:rsid w:val="006B2CB2"/>
    <w:rsid w:val="006B7A43"/>
    <w:rsid w:val="006B7D16"/>
    <w:rsid w:val="006C058E"/>
    <w:rsid w:val="006C32B6"/>
    <w:rsid w:val="006C4EB2"/>
    <w:rsid w:val="006C588D"/>
    <w:rsid w:val="006C5E6A"/>
    <w:rsid w:val="006C7E0B"/>
    <w:rsid w:val="006D1EF9"/>
    <w:rsid w:val="006D32C3"/>
    <w:rsid w:val="006E0AF5"/>
    <w:rsid w:val="006E0B81"/>
    <w:rsid w:val="006E3309"/>
    <w:rsid w:val="006E69E5"/>
    <w:rsid w:val="006E6B42"/>
    <w:rsid w:val="006F2A56"/>
    <w:rsid w:val="006F3308"/>
    <w:rsid w:val="006F33E7"/>
    <w:rsid w:val="006F6041"/>
    <w:rsid w:val="006F7A38"/>
    <w:rsid w:val="0070052A"/>
    <w:rsid w:val="00701F3A"/>
    <w:rsid w:val="00703728"/>
    <w:rsid w:val="00704930"/>
    <w:rsid w:val="0070539A"/>
    <w:rsid w:val="007065EB"/>
    <w:rsid w:val="00710CFD"/>
    <w:rsid w:val="00711994"/>
    <w:rsid w:val="0071413E"/>
    <w:rsid w:val="007171D1"/>
    <w:rsid w:val="007207D7"/>
    <w:rsid w:val="00721273"/>
    <w:rsid w:val="00721678"/>
    <w:rsid w:val="00721F60"/>
    <w:rsid w:val="007247DB"/>
    <w:rsid w:val="00730690"/>
    <w:rsid w:val="0073088A"/>
    <w:rsid w:val="00731066"/>
    <w:rsid w:val="0073254C"/>
    <w:rsid w:val="00733B59"/>
    <w:rsid w:val="007351BE"/>
    <w:rsid w:val="00735ADB"/>
    <w:rsid w:val="00736C8E"/>
    <w:rsid w:val="00740CC8"/>
    <w:rsid w:val="0074257C"/>
    <w:rsid w:val="00742B4C"/>
    <w:rsid w:val="0074402E"/>
    <w:rsid w:val="007441CE"/>
    <w:rsid w:val="00744B0F"/>
    <w:rsid w:val="00747F32"/>
    <w:rsid w:val="007521A5"/>
    <w:rsid w:val="007538FC"/>
    <w:rsid w:val="007560BC"/>
    <w:rsid w:val="007560FC"/>
    <w:rsid w:val="007622EF"/>
    <w:rsid w:val="00762D18"/>
    <w:rsid w:val="00763A5E"/>
    <w:rsid w:val="00764A56"/>
    <w:rsid w:val="00771296"/>
    <w:rsid w:val="00772229"/>
    <w:rsid w:val="0077266D"/>
    <w:rsid w:val="00773025"/>
    <w:rsid w:val="00776676"/>
    <w:rsid w:val="0077756C"/>
    <w:rsid w:val="0078039F"/>
    <w:rsid w:val="00781EA6"/>
    <w:rsid w:val="0078319E"/>
    <w:rsid w:val="00783E2B"/>
    <w:rsid w:val="00786F20"/>
    <w:rsid w:val="007903DA"/>
    <w:rsid w:val="00791063"/>
    <w:rsid w:val="007922CF"/>
    <w:rsid w:val="00793E8F"/>
    <w:rsid w:val="007A034A"/>
    <w:rsid w:val="007A1FCB"/>
    <w:rsid w:val="007A348E"/>
    <w:rsid w:val="007A6079"/>
    <w:rsid w:val="007A6394"/>
    <w:rsid w:val="007B04B6"/>
    <w:rsid w:val="007B0D69"/>
    <w:rsid w:val="007B14B7"/>
    <w:rsid w:val="007B18D1"/>
    <w:rsid w:val="007B3B26"/>
    <w:rsid w:val="007B440C"/>
    <w:rsid w:val="007C10DA"/>
    <w:rsid w:val="007C1402"/>
    <w:rsid w:val="007C23D2"/>
    <w:rsid w:val="007C3E6A"/>
    <w:rsid w:val="007C4350"/>
    <w:rsid w:val="007C505F"/>
    <w:rsid w:val="007C5495"/>
    <w:rsid w:val="007C6A93"/>
    <w:rsid w:val="007D0003"/>
    <w:rsid w:val="007D365C"/>
    <w:rsid w:val="007D3FDC"/>
    <w:rsid w:val="007D5D24"/>
    <w:rsid w:val="007D778E"/>
    <w:rsid w:val="007E0B2D"/>
    <w:rsid w:val="007E1923"/>
    <w:rsid w:val="007E3A1C"/>
    <w:rsid w:val="007E4055"/>
    <w:rsid w:val="007E4324"/>
    <w:rsid w:val="007E553D"/>
    <w:rsid w:val="007F609E"/>
    <w:rsid w:val="007F653B"/>
    <w:rsid w:val="007F695B"/>
    <w:rsid w:val="007F7231"/>
    <w:rsid w:val="007F72AD"/>
    <w:rsid w:val="00800152"/>
    <w:rsid w:val="008005D6"/>
    <w:rsid w:val="008010A4"/>
    <w:rsid w:val="00801382"/>
    <w:rsid w:val="00802F86"/>
    <w:rsid w:val="00812D97"/>
    <w:rsid w:val="00814437"/>
    <w:rsid w:val="00814B19"/>
    <w:rsid w:val="00816129"/>
    <w:rsid w:val="008165D9"/>
    <w:rsid w:val="00817489"/>
    <w:rsid w:val="008212CE"/>
    <w:rsid w:val="0082321E"/>
    <w:rsid w:val="008244AF"/>
    <w:rsid w:val="00824E7F"/>
    <w:rsid w:val="00825667"/>
    <w:rsid w:val="00825B00"/>
    <w:rsid w:val="00826F12"/>
    <w:rsid w:val="00827071"/>
    <w:rsid w:val="00830754"/>
    <w:rsid w:val="008312C1"/>
    <w:rsid w:val="00833C82"/>
    <w:rsid w:val="0084165A"/>
    <w:rsid w:val="00841CED"/>
    <w:rsid w:val="00841F71"/>
    <w:rsid w:val="00842555"/>
    <w:rsid w:val="00843993"/>
    <w:rsid w:val="00851710"/>
    <w:rsid w:val="00853E2F"/>
    <w:rsid w:val="00854ED6"/>
    <w:rsid w:val="00855871"/>
    <w:rsid w:val="008563CE"/>
    <w:rsid w:val="00860704"/>
    <w:rsid w:val="00861CE6"/>
    <w:rsid w:val="008643FC"/>
    <w:rsid w:val="0086574E"/>
    <w:rsid w:val="00866CD9"/>
    <w:rsid w:val="00867935"/>
    <w:rsid w:val="00867BFB"/>
    <w:rsid w:val="00870531"/>
    <w:rsid w:val="008712E2"/>
    <w:rsid w:val="008715CA"/>
    <w:rsid w:val="00875FD9"/>
    <w:rsid w:val="0087759F"/>
    <w:rsid w:val="0088069E"/>
    <w:rsid w:val="00881C0B"/>
    <w:rsid w:val="008821EB"/>
    <w:rsid w:val="00882FEF"/>
    <w:rsid w:val="00883668"/>
    <w:rsid w:val="0088402A"/>
    <w:rsid w:val="0088561D"/>
    <w:rsid w:val="0088797B"/>
    <w:rsid w:val="008923F3"/>
    <w:rsid w:val="008944F3"/>
    <w:rsid w:val="00896725"/>
    <w:rsid w:val="00896FEF"/>
    <w:rsid w:val="00897439"/>
    <w:rsid w:val="008A08EC"/>
    <w:rsid w:val="008A2683"/>
    <w:rsid w:val="008A3662"/>
    <w:rsid w:val="008B08F5"/>
    <w:rsid w:val="008B1432"/>
    <w:rsid w:val="008B25E2"/>
    <w:rsid w:val="008B5EBA"/>
    <w:rsid w:val="008C2D2C"/>
    <w:rsid w:val="008C4EF0"/>
    <w:rsid w:val="008C7765"/>
    <w:rsid w:val="008C7958"/>
    <w:rsid w:val="008D598F"/>
    <w:rsid w:val="008D5999"/>
    <w:rsid w:val="008D7058"/>
    <w:rsid w:val="008D727E"/>
    <w:rsid w:val="008E1D22"/>
    <w:rsid w:val="008E2B69"/>
    <w:rsid w:val="008E3BD1"/>
    <w:rsid w:val="008F23E7"/>
    <w:rsid w:val="008F3EFB"/>
    <w:rsid w:val="008F4A43"/>
    <w:rsid w:val="008F5276"/>
    <w:rsid w:val="0090036D"/>
    <w:rsid w:val="00902478"/>
    <w:rsid w:val="00903673"/>
    <w:rsid w:val="00905960"/>
    <w:rsid w:val="00907406"/>
    <w:rsid w:val="00907B72"/>
    <w:rsid w:val="009104F4"/>
    <w:rsid w:val="00910FB5"/>
    <w:rsid w:val="00913AD8"/>
    <w:rsid w:val="00915061"/>
    <w:rsid w:val="00915DA6"/>
    <w:rsid w:val="0092044D"/>
    <w:rsid w:val="00921F6B"/>
    <w:rsid w:val="00922108"/>
    <w:rsid w:val="0092301B"/>
    <w:rsid w:val="009247EF"/>
    <w:rsid w:val="00924AC5"/>
    <w:rsid w:val="00930E14"/>
    <w:rsid w:val="00934904"/>
    <w:rsid w:val="00934906"/>
    <w:rsid w:val="00934CC0"/>
    <w:rsid w:val="00936495"/>
    <w:rsid w:val="00940B34"/>
    <w:rsid w:val="00944493"/>
    <w:rsid w:val="00944D36"/>
    <w:rsid w:val="009454E3"/>
    <w:rsid w:val="00945BF2"/>
    <w:rsid w:val="00950305"/>
    <w:rsid w:val="00950528"/>
    <w:rsid w:val="00953EEB"/>
    <w:rsid w:val="00953FDE"/>
    <w:rsid w:val="009543C9"/>
    <w:rsid w:val="00954DB8"/>
    <w:rsid w:val="009554B0"/>
    <w:rsid w:val="00955827"/>
    <w:rsid w:val="00955A03"/>
    <w:rsid w:val="00955B72"/>
    <w:rsid w:val="00956CCB"/>
    <w:rsid w:val="00957342"/>
    <w:rsid w:val="009644C5"/>
    <w:rsid w:val="00964701"/>
    <w:rsid w:val="009729EE"/>
    <w:rsid w:val="00975E37"/>
    <w:rsid w:val="00976565"/>
    <w:rsid w:val="00977CC9"/>
    <w:rsid w:val="0098057D"/>
    <w:rsid w:val="00980E84"/>
    <w:rsid w:val="00982E18"/>
    <w:rsid w:val="00983E65"/>
    <w:rsid w:val="00987360"/>
    <w:rsid w:val="00987C2D"/>
    <w:rsid w:val="009915AE"/>
    <w:rsid w:val="00992B5E"/>
    <w:rsid w:val="0099470B"/>
    <w:rsid w:val="00995BAF"/>
    <w:rsid w:val="0099678B"/>
    <w:rsid w:val="009969CD"/>
    <w:rsid w:val="00997041"/>
    <w:rsid w:val="009A1704"/>
    <w:rsid w:val="009A1CEC"/>
    <w:rsid w:val="009A3B8F"/>
    <w:rsid w:val="009A7C5B"/>
    <w:rsid w:val="009A7DC0"/>
    <w:rsid w:val="009B64CD"/>
    <w:rsid w:val="009B78C5"/>
    <w:rsid w:val="009C005C"/>
    <w:rsid w:val="009C0824"/>
    <w:rsid w:val="009C3AA9"/>
    <w:rsid w:val="009C657E"/>
    <w:rsid w:val="009C69B6"/>
    <w:rsid w:val="009D29E2"/>
    <w:rsid w:val="009D2C75"/>
    <w:rsid w:val="009D4225"/>
    <w:rsid w:val="009D7034"/>
    <w:rsid w:val="009D73D0"/>
    <w:rsid w:val="009D7EAC"/>
    <w:rsid w:val="009E1695"/>
    <w:rsid w:val="009E599A"/>
    <w:rsid w:val="009E5D49"/>
    <w:rsid w:val="009E63E6"/>
    <w:rsid w:val="009E667B"/>
    <w:rsid w:val="009F1B82"/>
    <w:rsid w:val="009F1F6C"/>
    <w:rsid w:val="009F1FF0"/>
    <w:rsid w:val="009F325D"/>
    <w:rsid w:val="009F4A95"/>
    <w:rsid w:val="00A013DB"/>
    <w:rsid w:val="00A0291E"/>
    <w:rsid w:val="00A05CB3"/>
    <w:rsid w:val="00A10E48"/>
    <w:rsid w:val="00A12F51"/>
    <w:rsid w:val="00A14EC7"/>
    <w:rsid w:val="00A1500B"/>
    <w:rsid w:val="00A209D6"/>
    <w:rsid w:val="00A20AFB"/>
    <w:rsid w:val="00A21058"/>
    <w:rsid w:val="00A219BF"/>
    <w:rsid w:val="00A21E2B"/>
    <w:rsid w:val="00A224FC"/>
    <w:rsid w:val="00A22FA4"/>
    <w:rsid w:val="00A236A1"/>
    <w:rsid w:val="00A2415A"/>
    <w:rsid w:val="00A274D0"/>
    <w:rsid w:val="00A27DC6"/>
    <w:rsid w:val="00A301EA"/>
    <w:rsid w:val="00A30B7C"/>
    <w:rsid w:val="00A313BC"/>
    <w:rsid w:val="00A32875"/>
    <w:rsid w:val="00A36003"/>
    <w:rsid w:val="00A41F56"/>
    <w:rsid w:val="00A42907"/>
    <w:rsid w:val="00A50596"/>
    <w:rsid w:val="00A52361"/>
    <w:rsid w:val="00A524A8"/>
    <w:rsid w:val="00A5270B"/>
    <w:rsid w:val="00A53C29"/>
    <w:rsid w:val="00A56727"/>
    <w:rsid w:val="00A61C1F"/>
    <w:rsid w:val="00A64EAB"/>
    <w:rsid w:val="00A6602E"/>
    <w:rsid w:val="00A66D23"/>
    <w:rsid w:val="00A67D0A"/>
    <w:rsid w:val="00A70E82"/>
    <w:rsid w:val="00A71751"/>
    <w:rsid w:val="00A71AB8"/>
    <w:rsid w:val="00A72058"/>
    <w:rsid w:val="00A72D2D"/>
    <w:rsid w:val="00A73EBD"/>
    <w:rsid w:val="00A76156"/>
    <w:rsid w:val="00A76882"/>
    <w:rsid w:val="00A802E0"/>
    <w:rsid w:val="00A817F5"/>
    <w:rsid w:val="00A82F9C"/>
    <w:rsid w:val="00A8604A"/>
    <w:rsid w:val="00A87003"/>
    <w:rsid w:val="00A9142F"/>
    <w:rsid w:val="00A9454F"/>
    <w:rsid w:val="00A97DED"/>
    <w:rsid w:val="00AA0AAD"/>
    <w:rsid w:val="00AA1F7A"/>
    <w:rsid w:val="00AA2996"/>
    <w:rsid w:val="00AA57E7"/>
    <w:rsid w:val="00AA6473"/>
    <w:rsid w:val="00AB3A3B"/>
    <w:rsid w:val="00AB3EBC"/>
    <w:rsid w:val="00AB7E3A"/>
    <w:rsid w:val="00AC14E9"/>
    <w:rsid w:val="00AC209E"/>
    <w:rsid w:val="00AC68D6"/>
    <w:rsid w:val="00AC6BDB"/>
    <w:rsid w:val="00AC7A54"/>
    <w:rsid w:val="00AC7D43"/>
    <w:rsid w:val="00AD0ECB"/>
    <w:rsid w:val="00AD1DA0"/>
    <w:rsid w:val="00AD46E9"/>
    <w:rsid w:val="00AD5BF4"/>
    <w:rsid w:val="00AE1568"/>
    <w:rsid w:val="00AE2FE7"/>
    <w:rsid w:val="00AE7CC8"/>
    <w:rsid w:val="00AF03FF"/>
    <w:rsid w:val="00AF06CA"/>
    <w:rsid w:val="00AF140E"/>
    <w:rsid w:val="00AF3C2B"/>
    <w:rsid w:val="00AF4530"/>
    <w:rsid w:val="00B01580"/>
    <w:rsid w:val="00B029DC"/>
    <w:rsid w:val="00B04F82"/>
    <w:rsid w:val="00B06149"/>
    <w:rsid w:val="00B07B2E"/>
    <w:rsid w:val="00B11D48"/>
    <w:rsid w:val="00B144EB"/>
    <w:rsid w:val="00B149AC"/>
    <w:rsid w:val="00B168E4"/>
    <w:rsid w:val="00B2119D"/>
    <w:rsid w:val="00B2147A"/>
    <w:rsid w:val="00B219E7"/>
    <w:rsid w:val="00B21BA7"/>
    <w:rsid w:val="00B21F09"/>
    <w:rsid w:val="00B22422"/>
    <w:rsid w:val="00B23801"/>
    <w:rsid w:val="00B243C5"/>
    <w:rsid w:val="00B24671"/>
    <w:rsid w:val="00B24DAB"/>
    <w:rsid w:val="00B254B6"/>
    <w:rsid w:val="00B33775"/>
    <w:rsid w:val="00B34F35"/>
    <w:rsid w:val="00B40B53"/>
    <w:rsid w:val="00B419E7"/>
    <w:rsid w:val="00B42815"/>
    <w:rsid w:val="00B4650F"/>
    <w:rsid w:val="00B505A2"/>
    <w:rsid w:val="00B51DD3"/>
    <w:rsid w:val="00B52883"/>
    <w:rsid w:val="00B5424F"/>
    <w:rsid w:val="00B56146"/>
    <w:rsid w:val="00B57209"/>
    <w:rsid w:val="00B576A1"/>
    <w:rsid w:val="00B602F9"/>
    <w:rsid w:val="00B613FA"/>
    <w:rsid w:val="00B61E38"/>
    <w:rsid w:val="00B63FF0"/>
    <w:rsid w:val="00B6492D"/>
    <w:rsid w:val="00B64A07"/>
    <w:rsid w:val="00B67707"/>
    <w:rsid w:val="00B7173A"/>
    <w:rsid w:val="00B7538C"/>
    <w:rsid w:val="00B810FE"/>
    <w:rsid w:val="00B842F7"/>
    <w:rsid w:val="00B8476B"/>
    <w:rsid w:val="00B8754A"/>
    <w:rsid w:val="00B878D8"/>
    <w:rsid w:val="00B9134B"/>
    <w:rsid w:val="00B92042"/>
    <w:rsid w:val="00B92F95"/>
    <w:rsid w:val="00B93696"/>
    <w:rsid w:val="00B93F3F"/>
    <w:rsid w:val="00B9535D"/>
    <w:rsid w:val="00B9763A"/>
    <w:rsid w:val="00BA0901"/>
    <w:rsid w:val="00BA1976"/>
    <w:rsid w:val="00BA2FA9"/>
    <w:rsid w:val="00BA4CC3"/>
    <w:rsid w:val="00BA5577"/>
    <w:rsid w:val="00BB6D06"/>
    <w:rsid w:val="00BB7726"/>
    <w:rsid w:val="00BC01C1"/>
    <w:rsid w:val="00BC2915"/>
    <w:rsid w:val="00BC5CDD"/>
    <w:rsid w:val="00BD439F"/>
    <w:rsid w:val="00BD45C2"/>
    <w:rsid w:val="00BD5AF2"/>
    <w:rsid w:val="00BD5CE1"/>
    <w:rsid w:val="00BD62D0"/>
    <w:rsid w:val="00BE0F48"/>
    <w:rsid w:val="00BE396C"/>
    <w:rsid w:val="00BE46BF"/>
    <w:rsid w:val="00BE6A57"/>
    <w:rsid w:val="00BF2AF0"/>
    <w:rsid w:val="00BF648B"/>
    <w:rsid w:val="00C02822"/>
    <w:rsid w:val="00C02D9F"/>
    <w:rsid w:val="00C02DF1"/>
    <w:rsid w:val="00C0383F"/>
    <w:rsid w:val="00C11FF9"/>
    <w:rsid w:val="00C122A1"/>
    <w:rsid w:val="00C13517"/>
    <w:rsid w:val="00C13C2B"/>
    <w:rsid w:val="00C155DD"/>
    <w:rsid w:val="00C16E95"/>
    <w:rsid w:val="00C215E2"/>
    <w:rsid w:val="00C246FC"/>
    <w:rsid w:val="00C2566B"/>
    <w:rsid w:val="00C25ED6"/>
    <w:rsid w:val="00C27514"/>
    <w:rsid w:val="00C33923"/>
    <w:rsid w:val="00C34310"/>
    <w:rsid w:val="00C36A59"/>
    <w:rsid w:val="00C4045B"/>
    <w:rsid w:val="00C426D5"/>
    <w:rsid w:val="00C44663"/>
    <w:rsid w:val="00C46131"/>
    <w:rsid w:val="00C47BDA"/>
    <w:rsid w:val="00C5280F"/>
    <w:rsid w:val="00C52DF9"/>
    <w:rsid w:val="00C57B7B"/>
    <w:rsid w:val="00C61BF4"/>
    <w:rsid w:val="00C66DDB"/>
    <w:rsid w:val="00C70822"/>
    <w:rsid w:val="00C70A5A"/>
    <w:rsid w:val="00C70E2A"/>
    <w:rsid w:val="00C75788"/>
    <w:rsid w:val="00C76511"/>
    <w:rsid w:val="00C76515"/>
    <w:rsid w:val="00C76762"/>
    <w:rsid w:val="00C847E0"/>
    <w:rsid w:val="00C85891"/>
    <w:rsid w:val="00C91457"/>
    <w:rsid w:val="00C92C86"/>
    <w:rsid w:val="00C939F5"/>
    <w:rsid w:val="00C942DA"/>
    <w:rsid w:val="00C94D53"/>
    <w:rsid w:val="00C95D8C"/>
    <w:rsid w:val="00C97623"/>
    <w:rsid w:val="00C97F42"/>
    <w:rsid w:val="00CA058F"/>
    <w:rsid w:val="00CA14DC"/>
    <w:rsid w:val="00CA46F2"/>
    <w:rsid w:val="00CA607B"/>
    <w:rsid w:val="00CA717C"/>
    <w:rsid w:val="00CB22E7"/>
    <w:rsid w:val="00CB27A8"/>
    <w:rsid w:val="00CB4A8C"/>
    <w:rsid w:val="00CB5922"/>
    <w:rsid w:val="00CB695A"/>
    <w:rsid w:val="00CC26AD"/>
    <w:rsid w:val="00CC37D6"/>
    <w:rsid w:val="00CC3C6E"/>
    <w:rsid w:val="00CC43E3"/>
    <w:rsid w:val="00CC4497"/>
    <w:rsid w:val="00CC501D"/>
    <w:rsid w:val="00CC5CFC"/>
    <w:rsid w:val="00CC613C"/>
    <w:rsid w:val="00CC7ABE"/>
    <w:rsid w:val="00CC7B47"/>
    <w:rsid w:val="00CC7CEE"/>
    <w:rsid w:val="00CD006F"/>
    <w:rsid w:val="00CD14F5"/>
    <w:rsid w:val="00CD2B78"/>
    <w:rsid w:val="00CE12C9"/>
    <w:rsid w:val="00CE131E"/>
    <w:rsid w:val="00CE572B"/>
    <w:rsid w:val="00CF0FC7"/>
    <w:rsid w:val="00D005DB"/>
    <w:rsid w:val="00D00BC9"/>
    <w:rsid w:val="00D00E59"/>
    <w:rsid w:val="00D018DD"/>
    <w:rsid w:val="00D01DD4"/>
    <w:rsid w:val="00D0724F"/>
    <w:rsid w:val="00D10BB6"/>
    <w:rsid w:val="00D1663E"/>
    <w:rsid w:val="00D16D2D"/>
    <w:rsid w:val="00D216FE"/>
    <w:rsid w:val="00D22E6A"/>
    <w:rsid w:val="00D23C9C"/>
    <w:rsid w:val="00D245B1"/>
    <w:rsid w:val="00D27E5E"/>
    <w:rsid w:val="00D30692"/>
    <w:rsid w:val="00D32159"/>
    <w:rsid w:val="00D34D34"/>
    <w:rsid w:val="00D36E9D"/>
    <w:rsid w:val="00D4298E"/>
    <w:rsid w:val="00D4350F"/>
    <w:rsid w:val="00D43E19"/>
    <w:rsid w:val="00D4656A"/>
    <w:rsid w:val="00D473E1"/>
    <w:rsid w:val="00D47F5B"/>
    <w:rsid w:val="00D5081D"/>
    <w:rsid w:val="00D50BFF"/>
    <w:rsid w:val="00D52339"/>
    <w:rsid w:val="00D52E0B"/>
    <w:rsid w:val="00D54E70"/>
    <w:rsid w:val="00D570CE"/>
    <w:rsid w:val="00D576A3"/>
    <w:rsid w:val="00D603D5"/>
    <w:rsid w:val="00D60672"/>
    <w:rsid w:val="00D616CF"/>
    <w:rsid w:val="00D6266F"/>
    <w:rsid w:val="00D64B72"/>
    <w:rsid w:val="00D65567"/>
    <w:rsid w:val="00D656FE"/>
    <w:rsid w:val="00D6596B"/>
    <w:rsid w:val="00D668A2"/>
    <w:rsid w:val="00D67CE8"/>
    <w:rsid w:val="00D70D51"/>
    <w:rsid w:val="00D71356"/>
    <w:rsid w:val="00D72546"/>
    <w:rsid w:val="00D729E7"/>
    <w:rsid w:val="00D768E0"/>
    <w:rsid w:val="00D832FE"/>
    <w:rsid w:val="00D8430A"/>
    <w:rsid w:val="00D86177"/>
    <w:rsid w:val="00D93249"/>
    <w:rsid w:val="00D95F9B"/>
    <w:rsid w:val="00D9607D"/>
    <w:rsid w:val="00D97741"/>
    <w:rsid w:val="00D977D8"/>
    <w:rsid w:val="00DA0477"/>
    <w:rsid w:val="00DA573F"/>
    <w:rsid w:val="00DA6469"/>
    <w:rsid w:val="00DA6C0D"/>
    <w:rsid w:val="00DA7A8B"/>
    <w:rsid w:val="00DA7F80"/>
    <w:rsid w:val="00DB0F26"/>
    <w:rsid w:val="00DB2507"/>
    <w:rsid w:val="00DB3AF5"/>
    <w:rsid w:val="00DB3F04"/>
    <w:rsid w:val="00DB6834"/>
    <w:rsid w:val="00DB7EC6"/>
    <w:rsid w:val="00DC40FB"/>
    <w:rsid w:val="00DD12DF"/>
    <w:rsid w:val="00DD315D"/>
    <w:rsid w:val="00DD447E"/>
    <w:rsid w:val="00DD54CF"/>
    <w:rsid w:val="00DE1FD3"/>
    <w:rsid w:val="00DF0F5F"/>
    <w:rsid w:val="00DF17C0"/>
    <w:rsid w:val="00DF45EE"/>
    <w:rsid w:val="00DF7B06"/>
    <w:rsid w:val="00E01095"/>
    <w:rsid w:val="00E0315A"/>
    <w:rsid w:val="00E034D4"/>
    <w:rsid w:val="00E03C07"/>
    <w:rsid w:val="00E03F8E"/>
    <w:rsid w:val="00E04865"/>
    <w:rsid w:val="00E079D6"/>
    <w:rsid w:val="00E14033"/>
    <w:rsid w:val="00E14D8A"/>
    <w:rsid w:val="00E15393"/>
    <w:rsid w:val="00E15BF8"/>
    <w:rsid w:val="00E20937"/>
    <w:rsid w:val="00E20D07"/>
    <w:rsid w:val="00E22A8D"/>
    <w:rsid w:val="00E252EF"/>
    <w:rsid w:val="00E30461"/>
    <w:rsid w:val="00E305EB"/>
    <w:rsid w:val="00E3095A"/>
    <w:rsid w:val="00E309D4"/>
    <w:rsid w:val="00E31EB6"/>
    <w:rsid w:val="00E321D9"/>
    <w:rsid w:val="00E33627"/>
    <w:rsid w:val="00E336FB"/>
    <w:rsid w:val="00E354B3"/>
    <w:rsid w:val="00E366CE"/>
    <w:rsid w:val="00E36D06"/>
    <w:rsid w:val="00E36F57"/>
    <w:rsid w:val="00E4180A"/>
    <w:rsid w:val="00E42CA4"/>
    <w:rsid w:val="00E4628C"/>
    <w:rsid w:val="00E504FC"/>
    <w:rsid w:val="00E51898"/>
    <w:rsid w:val="00E52986"/>
    <w:rsid w:val="00E53EB1"/>
    <w:rsid w:val="00E54005"/>
    <w:rsid w:val="00E60949"/>
    <w:rsid w:val="00E634D5"/>
    <w:rsid w:val="00E64E45"/>
    <w:rsid w:val="00E65BAB"/>
    <w:rsid w:val="00E66349"/>
    <w:rsid w:val="00E664E2"/>
    <w:rsid w:val="00E70C3C"/>
    <w:rsid w:val="00E71436"/>
    <w:rsid w:val="00E74E43"/>
    <w:rsid w:val="00E766C5"/>
    <w:rsid w:val="00E80376"/>
    <w:rsid w:val="00E811B5"/>
    <w:rsid w:val="00E81A2F"/>
    <w:rsid w:val="00E8344B"/>
    <w:rsid w:val="00E84AA6"/>
    <w:rsid w:val="00E84E5A"/>
    <w:rsid w:val="00E91D36"/>
    <w:rsid w:val="00E929E1"/>
    <w:rsid w:val="00E935C7"/>
    <w:rsid w:val="00E93763"/>
    <w:rsid w:val="00E94231"/>
    <w:rsid w:val="00E9487C"/>
    <w:rsid w:val="00E95406"/>
    <w:rsid w:val="00E965EA"/>
    <w:rsid w:val="00E96A02"/>
    <w:rsid w:val="00E978FA"/>
    <w:rsid w:val="00EA3743"/>
    <w:rsid w:val="00EA403D"/>
    <w:rsid w:val="00EB428A"/>
    <w:rsid w:val="00EB5B09"/>
    <w:rsid w:val="00EB6136"/>
    <w:rsid w:val="00EB638E"/>
    <w:rsid w:val="00EB67F2"/>
    <w:rsid w:val="00EB788C"/>
    <w:rsid w:val="00EB7E38"/>
    <w:rsid w:val="00EC178C"/>
    <w:rsid w:val="00EC20F0"/>
    <w:rsid w:val="00EC37DE"/>
    <w:rsid w:val="00EC4070"/>
    <w:rsid w:val="00EC45FC"/>
    <w:rsid w:val="00EC502F"/>
    <w:rsid w:val="00EC769B"/>
    <w:rsid w:val="00EC7D7E"/>
    <w:rsid w:val="00EC7FB2"/>
    <w:rsid w:val="00ED0B37"/>
    <w:rsid w:val="00ED0BE0"/>
    <w:rsid w:val="00ED2934"/>
    <w:rsid w:val="00ED3EA1"/>
    <w:rsid w:val="00ED5C4B"/>
    <w:rsid w:val="00ED76E6"/>
    <w:rsid w:val="00EE0CB3"/>
    <w:rsid w:val="00EE1918"/>
    <w:rsid w:val="00EE239C"/>
    <w:rsid w:val="00EE5A0E"/>
    <w:rsid w:val="00EE723D"/>
    <w:rsid w:val="00EE73FE"/>
    <w:rsid w:val="00EE777B"/>
    <w:rsid w:val="00EF1A63"/>
    <w:rsid w:val="00EF4801"/>
    <w:rsid w:val="00EF4C27"/>
    <w:rsid w:val="00EF6AF7"/>
    <w:rsid w:val="00F04CE5"/>
    <w:rsid w:val="00F07884"/>
    <w:rsid w:val="00F10E47"/>
    <w:rsid w:val="00F1375A"/>
    <w:rsid w:val="00F146E8"/>
    <w:rsid w:val="00F14C8A"/>
    <w:rsid w:val="00F17F0D"/>
    <w:rsid w:val="00F22640"/>
    <w:rsid w:val="00F23E2A"/>
    <w:rsid w:val="00F24F9F"/>
    <w:rsid w:val="00F27F47"/>
    <w:rsid w:val="00F302CA"/>
    <w:rsid w:val="00F33F1E"/>
    <w:rsid w:val="00F362A4"/>
    <w:rsid w:val="00F36DC8"/>
    <w:rsid w:val="00F37BD3"/>
    <w:rsid w:val="00F4236A"/>
    <w:rsid w:val="00F439D8"/>
    <w:rsid w:val="00F44EA9"/>
    <w:rsid w:val="00F47A4E"/>
    <w:rsid w:val="00F47DF5"/>
    <w:rsid w:val="00F501A9"/>
    <w:rsid w:val="00F50BC3"/>
    <w:rsid w:val="00F51715"/>
    <w:rsid w:val="00F53434"/>
    <w:rsid w:val="00F53C57"/>
    <w:rsid w:val="00F53EFB"/>
    <w:rsid w:val="00F54998"/>
    <w:rsid w:val="00F55E4A"/>
    <w:rsid w:val="00F565D5"/>
    <w:rsid w:val="00F61868"/>
    <w:rsid w:val="00F61913"/>
    <w:rsid w:val="00F6323D"/>
    <w:rsid w:val="00F64C6B"/>
    <w:rsid w:val="00F650F9"/>
    <w:rsid w:val="00F6720C"/>
    <w:rsid w:val="00F67BFD"/>
    <w:rsid w:val="00F775F8"/>
    <w:rsid w:val="00F779FB"/>
    <w:rsid w:val="00F85D81"/>
    <w:rsid w:val="00F870C5"/>
    <w:rsid w:val="00F90557"/>
    <w:rsid w:val="00F96B7B"/>
    <w:rsid w:val="00FA22DE"/>
    <w:rsid w:val="00FA2548"/>
    <w:rsid w:val="00FA2636"/>
    <w:rsid w:val="00FA3AE3"/>
    <w:rsid w:val="00FA718D"/>
    <w:rsid w:val="00FB0C94"/>
    <w:rsid w:val="00FB268E"/>
    <w:rsid w:val="00FB610B"/>
    <w:rsid w:val="00FC1593"/>
    <w:rsid w:val="00FC2780"/>
    <w:rsid w:val="00FC37A1"/>
    <w:rsid w:val="00FC4549"/>
    <w:rsid w:val="00FC6628"/>
    <w:rsid w:val="00FD230B"/>
    <w:rsid w:val="00FD29AE"/>
    <w:rsid w:val="00FD5D74"/>
    <w:rsid w:val="00FD69DE"/>
    <w:rsid w:val="00FD6E3D"/>
    <w:rsid w:val="00FD7B94"/>
    <w:rsid w:val="00FE0076"/>
    <w:rsid w:val="00FE2C95"/>
    <w:rsid w:val="00FE5AE3"/>
    <w:rsid w:val="00FE6AF7"/>
    <w:rsid w:val="00FF1B1C"/>
    <w:rsid w:val="00FF22AC"/>
    <w:rsid w:val="00FF2DCF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97</cp:revision>
  <cp:lastPrinted>2023-02-02T10:37:00Z</cp:lastPrinted>
  <dcterms:created xsi:type="dcterms:W3CDTF">2023-06-05T14:00:00Z</dcterms:created>
  <dcterms:modified xsi:type="dcterms:W3CDTF">2023-07-04T12:55:00Z</dcterms:modified>
</cp:coreProperties>
</file>