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78AE" w14:textId="77777777" w:rsidR="00D8608C" w:rsidRDefault="00D8608C" w:rsidP="007037D6">
      <w:pPr>
        <w:spacing w:after="130" w:line="240" w:lineRule="auto"/>
        <w:ind w:left="0" w:right="0" w:firstLine="0"/>
        <w:rPr>
          <w:rFonts w:asciiTheme="minorHAnsi" w:hAnsiTheme="minorHAnsi" w:cstheme="minorHAnsi"/>
          <w:b/>
          <w:sz w:val="24"/>
          <w:szCs w:val="24"/>
        </w:rPr>
      </w:pPr>
    </w:p>
    <w:p w14:paraId="3DE28500" w14:textId="65537085" w:rsidR="007037D6" w:rsidRPr="00105EBD" w:rsidRDefault="007037D6" w:rsidP="007037D6">
      <w:pPr>
        <w:spacing w:after="130" w:line="240" w:lineRule="auto"/>
        <w:ind w:left="0" w:right="0" w:firstLine="0"/>
        <w:rPr>
          <w:rFonts w:asciiTheme="minorHAnsi" w:hAnsiTheme="minorHAnsi" w:cstheme="minorHAnsi"/>
          <w:b/>
          <w:sz w:val="24"/>
          <w:szCs w:val="24"/>
        </w:rPr>
      </w:pPr>
      <w:r w:rsidRPr="00105EBD">
        <w:rPr>
          <w:rFonts w:asciiTheme="minorHAnsi" w:hAnsiTheme="minorHAnsi" w:cstheme="minorHAnsi"/>
          <w:b/>
          <w:sz w:val="24"/>
          <w:szCs w:val="24"/>
        </w:rPr>
        <w:t>WHAT TO EXPECT AT A PARISH COUNCIL MEETING?</w:t>
      </w:r>
    </w:p>
    <w:p w14:paraId="361528F7" w14:textId="516DF3BF" w:rsidR="007037D6" w:rsidRPr="00105EBD" w:rsidRDefault="007037D6" w:rsidP="008E2DFF">
      <w:pPr>
        <w:spacing w:after="130" w:line="276" w:lineRule="auto"/>
        <w:ind w:left="0" w:right="0" w:firstLine="0"/>
        <w:rPr>
          <w:rFonts w:asciiTheme="minorHAnsi" w:hAnsiTheme="minorHAnsi" w:cstheme="minorHAnsi"/>
          <w:bCs/>
          <w:sz w:val="24"/>
          <w:szCs w:val="24"/>
        </w:rPr>
      </w:pPr>
      <w:r w:rsidRPr="00105EBD">
        <w:rPr>
          <w:rFonts w:asciiTheme="minorHAnsi" w:hAnsiTheme="minorHAnsi" w:cstheme="minorHAnsi"/>
          <w:bCs/>
          <w:sz w:val="24"/>
          <w:szCs w:val="24"/>
        </w:rPr>
        <w:t>Please come along to one of our meeting all the dates are on our notice board(located</w:t>
      </w:r>
      <w:r w:rsidR="007F5FBD" w:rsidRPr="00105EBD">
        <w:rPr>
          <w:rFonts w:asciiTheme="minorHAnsi" w:hAnsiTheme="minorHAnsi" w:cstheme="minorHAnsi"/>
          <w:bCs/>
          <w:sz w:val="24"/>
          <w:szCs w:val="24"/>
        </w:rPr>
        <w:t xml:space="preserve"> in front of the Swan and Cygnet Pub</w:t>
      </w:r>
      <w:r w:rsidRPr="00105EBD">
        <w:rPr>
          <w:rFonts w:asciiTheme="minorHAnsi" w:hAnsiTheme="minorHAnsi" w:cstheme="minorHAnsi"/>
          <w:bCs/>
          <w:sz w:val="24"/>
          <w:szCs w:val="24"/>
        </w:rPr>
        <w:t xml:space="preserve">) and you will also be able to find them on our website </w:t>
      </w:r>
      <w:hyperlink r:id="rId6" w:history="1">
        <w:r w:rsidRPr="00105EBD">
          <w:rPr>
            <w:rStyle w:val="Hyperlink"/>
            <w:rFonts w:asciiTheme="minorHAnsi" w:hAnsiTheme="minorHAnsi" w:cstheme="minorHAnsi"/>
            <w:bCs/>
            <w:sz w:val="24"/>
            <w:szCs w:val="24"/>
          </w:rPr>
          <w:t>http://www.swanlandparishcouncil.gov.uk/</w:t>
        </w:r>
      </w:hyperlink>
    </w:p>
    <w:p w14:paraId="12EADCE0" w14:textId="6A09C7FD" w:rsidR="0022538D" w:rsidRPr="00105EBD" w:rsidRDefault="007037D6" w:rsidP="008E2DFF">
      <w:pPr>
        <w:spacing w:after="130" w:line="276" w:lineRule="auto"/>
        <w:ind w:left="0" w:right="0" w:firstLine="0"/>
        <w:rPr>
          <w:rFonts w:asciiTheme="minorHAnsi" w:hAnsiTheme="minorHAnsi" w:cstheme="minorHAnsi"/>
          <w:bCs/>
          <w:sz w:val="24"/>
          <w:szCs w:val="24"/>
        </w:rPr>
      </w:pPr>
      <w:r w:rsidRPr="00105EBD">
        <w:rPr>
          <w:rFonts w:asciiTheme="minorHAnsi" w:hAnsiTheme="minorHAnsi" w:cstheme="minorHAnsi"/>
          <w:bCs/>
          <w:sz w:val="24"/>
          <w:szCs w:val="24"/>
        </w:rPr>
        <w:t>Prior to the start of an ordinary Parish Council meeting thirty minutes shall be set aside for members of the public (residents of Swanland) to speak on any matter of concern whether or not that matter is an agenda item. All members and the Clerk shall be present for this thirty-minute session.</w:t>
      </w:r>
    </w:p>
    <w:p w14:paraId="0D638986" w14:textId="28B21262" w:rsidR="00B2776F" w:rsidRPr="00105EBD" w:rsidRDefault="00B2776F" w:rsidP="008E2DFF">
      <w:pPr>
        <w:spacing w:after="130" w:line="276" w:lineRule="auto"/>
        <w:ind w:left="0" w:right="0" w:firstLine="0"/>
        <w:rPr>
          <w:rFonts w:asciiTheme="minorHAnsi" w:hAnsiTheme="minorHAnsi" w:cstheme="minorHAnsi"/>
          <w:b/>
          <w:sz w:val="24"/>
          <w:szCs w:val="24"/>
        </w:rPr>
      </w:pPr>
      <w:r w:rsidRPr="00105EBD">
        <w:rPr>
          <w:rFonts w:asciiTheme="minorHAnsi" w:hAnsiTheme="minorHAnsi" w:cstheme="minorHAnsi"/>
          <w:b/>
          <w:sz w:val="24"/>
          <w:szCs w:val="24"/>
        </w:rPr>
        <w:t>C</w:t>
      </w:r>
      <w:r w:rsidR="00DE7570" w:rsidRPr="00105EBD">
        <w:rPr>
          <w:rFonts w:asciiTheme="minorHAnsi" w:hAnsiTheme="minorHAnsi" w:cstheme="minorHAnsi"/>
          <w:b/>
          <w:sz w:val="24"/>
          <w:szCs w:val="24"/>
        </w:rPr>
        <w:t>ontacts</w:t>
      </w:r>
    </w:p>
    <w:p w14:paraId="0551FDF9" w14:textId="77777777" w:rsidR="00857BE4" w:rsidRDefault="00B2776F" w:rsidP="008E2DFF">
      <w:pPr>
        <w:spacing w:after="130" w:line="276" w:lineRule="auto"/>
        <w:ind w:left="0" w:right="0" w:firstLine="0"/>
        <w:jc w:val="left"/>
        <w:rPr>
          <w:rFonts w:asciiTheme="minorHAnsi" w:hAnsiTheme="minorHAnsi" w:cstheme="minorHAnsi"/>
          <w:sz w:val="24"/>
          <w:szCs w:val="24"/>
        </w:rPr>
      </w:pPr>
      <w:r w:rsidRPr="00105EBD">
        <w:rPr>
          <w:rFonts w:asciiTheme="minorHAnsi" w:hAnsiTheme="minorHAnsi" w:cstheme="minorHAnsi"/>
          <w:sz w:val="24"/>
          <w:szCs w:val="24"/>
        </w:rPr>
        <w:t xml:space="preserve">If you are concerned about anything </w:t>
      </w:r>
      <w:r w:rsidR="00FF55AF" w:rsidRPr="00105EBD">
        <w:rPr>
          <w:rFonts w:asciiTheme="minorHAnsi" w:hAnsiTheme="minorHAnsi" w:cstheme="minorHAnsi"/>
          <w:sz w:val="24"/>
          <w:szCs w:val="24"/>
        </w:rPr>
        <w:t>that affects</w:t>
      </w:r>
      <w:r w:rsidRPr="00105EBD">
        <w:rPr>
          <w:rFonts w:asciiTheme="minorHAnsi" w:hAnsiTheme="minorHAnsi" w:cstheme="minorHAnsi"/>
          <w:sz w:val="24"/>
          <w:szCs w:val="24"/>
        </w:rPr>
        <w:t xml:space="preserve"> our Village, </w:t>
      </w:r>
      <w:r w:rsidR="004028E8" w:rsidRPr="00105EBD">
        <w:rPr>
          <w:rFonts w:asciiTheme="minorHAnsi" w:hAnsiTheme="minorHAnsi" w:cstheme="minorHAnsi"/>
          <w:sz w:val="24"/>
          <w:szCs w:val="24"/>
        </w:rPr>
        <w:t>please let</w:t>
      </w:r>
      <w:r w:rsidR="00C00F59" w:rsidRPr="00105EBD">
        <w:rPr>
          <w:rFonts w:asciiTheme="minorHAnsi" w:hAnsiTheme="minorHAnsi" w:cstheme="minorHAnsi"/>
          <w:sz w:val="24"/>
          <w:szCs w:val="24"/>
        </w:rPr>
        <w:t xml:space="preserve">  </w:t>
      </w:r>
      <w:r w:rsidRPr="00105EBD">
        <w:rPr>
          <w:rFonts w:asciiTheme="minorHAnsi" w:hAnsiTheme="minorHAnsi" w:cstheme="minorHAnsi"/>
          <w:sz w:val="24"/>
          <w:szCs w:val="24"/>
        </w:rPr>
        <w:t xml:space="preserve"> us know.   </w:t>
      </w:r>
      <w:bookmarkStart w:id="0" w:name="_Hlk127256523"/>
      <w:r w:rsidR="00857BE4">
        <w:rPr>
          <w:rFonts w:asciiTheme="minorHAnsi" w:hAnsiTheme="minorHAnsi" w:cstheme="minorHAnsi"/>
          <w:sz w:val="24"/>
          <w:szCs w:val="24"/>
        </w:rPr>
        <w:fldChar w:fldCharType="begin"/>
      </w:r>
      <w:r w:rsidR="00857BE4">
        <w:rPr>
          <w:rFonts w:asciiTheme="minorHAnsi" w:hAnsiTheme="minorHAnsi" w:cstheme="minorHAnsi"/>
          <w:sz w:val="24"/>
          <w:szCs w:val="24"/>
        </w:rPr>
        <w:instrText xml:space="preserve"> HYPERLINK "</w:instrText>
      </w:r>
      <w:r w:rsidR="00857BE4" w:rsidRPr="00857BE4">
        <w:rPr>
          <w:rFonts w:asciiTheme="minorHAnsi" w:hAnsiTheme="minorHAnsi" w:cstheme="minorHAnsi"/>
          <w:sz w:val="24"/>
          <w:szCs w:val="24"/>
        </w:rPr>
        <w:instrText>http://www.swanlandparishcouncil.gov.uk/</w:instrText>
      </w:r>
      <w:r w:rsidR="00857BE4">
        <w:rPr>
          <w:rFonts w:asciiTheme="minorHAnsi" w:hAnsiTheme="minorHAnsi" w:cstheme="minorHAnsi"/>
          <w:sz w:val="24"/>
          <w:szCs w:val="24"/>
        </w:rPr>
        <w:instrText xml:space="preserve">" </w:instrText>
      </w:r>
      <w:r w:rsidR="00857BE4">
        <w:rPr>
          <w:rFonts w:asciiTheme="minorHAnsi" w:hAnsiTheme="minorHAnsi" w:cstheme="minorHAnsi"/>
          <w:sz w:val="24"/>
          <w:szCs w:val="24"/>
        </w:rPr>
      </w:r>
      <w:r w:rsidR="00857BE4">
        <w:rPr>
          <w:rFonts w:asciiTheme="minorHAnsi" w:hAnsiTheme="minorHAnsi" w:cstheme="minorHAnsi"/>
          <w:sz w:val="24"/>
          <w:szCs w:val="24"/>
        </w:rPr>
        <w:fldChar w:fldCharType="separate"/>
      </w:r>
      <w:r w:rsidR="00857BE4" w:rsidRPr="00A20B3F">
        <w:rPr>
          <w:rStyle w:val="Hyperlink"/>
          <w:rFonts w:asciiTheme="minorHAnsi" w:hAnsiTheme="minorHAnsi" w:cstheme="minorHAnsi"/>
          <w:sz w:val="24"/>
          <w:szCs w:val="24"/>
        </w:rPr>
        <w:t>http://www.swanlandparishcouncil.gov.uk/</w:t>
      </w:r>
      <w:bookmarkEnd w:id="0"/>
      <w:r w:rsidR="00857BE4">
        <w:rPr>
          <w:rFonts w:asciiTheme="minorHAnsi" w:hAnsiTheme="minorHAnsi" w:cstheme="minorHAnsi"/>
          <w:sz w:val="24"/>
          <w:szCs w:val="24"/>
        </w:rPr>
        <w:fldChar w:fldCharType="end"/>
      </w:r>
    </w:p>
    <w:p w14:paraId="54953CE9" w14:textId="26EA4B28" w:rsidR="00B2776F" w:rsidRPr="00105EBD" w:rsidRDefault="00857BE4" w:rsidP="008E2DFF">
      <w:pPr>
        <w:spacing w:after="130" w:line="276" w:lineRule="auto"/>
        <w:ind w:left="0" w:right="0" w:firstLine="0"/>
        <w:jc w:val="left"/>
        <w:rPr>
          <w:rFonts w:asciiTheme="minorHAnsi" w:hAnsiTheme="minorHAnsi" w:cstheme="minorHAnsi"/>
          <w:sz w:val="24"/>
          <w:szCs w:val="24"/>
        </w:rPr>
      </w:pPr>
      <w:r>
        <w:rPr>
          <w:rStyle w:val="Hyperlink"/>
          <w:rFonts w:asciiTheme="minorHAnsi" w:hAnsiTheme="minorHAnsi" w:cstheme="minorHAnsi"/>
          <w:sz w:val="24"/>
          <w:szCs w:val="24"/>
        </w:rPr>
        <w:t>clerk@swnlandparishcouncil.gov.uk</w:t>
      </w:r>
    </w:p>
    <w:p w14:paraId="373BFE05" w14:textId="4CE05346" w:rsidR="005857E6" w:rsidRDefault="00B2776F" w:rsidP="008E2DFF">
      <w:pPr>
        <w:spacing w:after="130" w:line="276" w:lineRule="auto"/>
        <w:ind w:left="0" w:right="0" w:firstLine="0"/>
        <w:rPr>
          <w:rFonts w:asciiTheme="minorHAnsi" w:hAnsiTheme="minorHAnsi" w:cstheme="minorHAnsi"/>
          <w:sz w:val="24"/>
          <w:szCs w:val="24"/>
        </w:rPr>
      </w:pPr>
      <w:r w:rsidRPr="00105EBD">
        <w:rPr>
          <w:rFonts w:asciiTheme="minorHAnsi" w:hAnsiTheme="minorHAnsi" w:cstheme="minorHAnsi"/>
          <w:sz w:val="24"/>
          <w:szCs w:val="24"/>
        </w:rPr>
        <w:t>Th</w:t>
      </w:r>
      <w:r w:rsidR="00FF55AF" w:rsidRPr="00105EBD">
        <w:rPr>
          <w:rFonts w:asciiTheme="minorHAnsi" w:hAnsiTheme="minorHAnsi" w:cstheme="minorHAnsi"/>
          <w:sz w:val="24"/>
          <w:szCs w:val="24"/>
        </w:rPr>
        <w:t>e</w:t>
      </w:r>
      <w:r w:rsidRPr="00105EBD">
        <w:rPr>
          <w:rFonts w:asciiTheme="minorHAnsi" w:hAnsiTheme="minorHAnsi" w:cstheme="minorHAnsi"/>
          <w:sz w:val="24"/>
          <w:szCs w:val="24"/>
        </w:rPr>
        <w:t xml:space="preserve"> website aims to allow the Council to communicate more effectively with residents and to provide ways to allow </w:t>
      </w:r>
      <w:r w:rsidR="00FF55AF" w:rsidRPr="00105EBD">
        <w:rPr>
          <w:rFonts w:asciiTheme="minorHAnsi" w:hAnsiTheme="minorHAnsi" w:cstheme="minorHAnsi"/>
          <w:sz w:val="24"/>
          <w:szCs w:val="24"/>
        </w:rPr>
        <w:t>you</w:t>
      </w:r>
      <w:r w:rsidRPr="00105EBD">
        <w:rPr>
          <w:rFonts w:asciiTheme="minorHAnsi" w:hAnsiTheme="minorHAnsi" w:cstheme="minorHAnsi"/>
          <w:sz w:val="24"/>
          <w:szCs w:val="24"/>
        </w:rPr>
        <w:t xml:space="preserve"> to contact both </w:t>
      </w:r>
      <w:r w:rsidR="00FF55AF" w:rsidRPr="00105EBD">
        <w:rPr>
          <w:rFonts w:asciiTheme="minorHAnsi" w:hAnsiTheme="minorHAnsi" w:cstheme="minorHAnsi"/>
          <w:sz w:val="24"/>
          <w:szCs w:val="24"/>
        </w:rPr>
        <w:t>Swanland</w:t>
      </w:r>
      <w:r w:rsidRPr="00105EBD">
        <w:rPr>
          <w:rFonts w:asciiTheme="minorHAnsi" w:hAnsiTheme="minorHAnsi" w:cstheme="minorHAnsi"/>
          <w:sz w:val="24"/>
          <w:szCs w:val="24"/>
        </w:rPr>
        <w:t xml:space="preserve"> Parish Council and East Riding of Yorkshire County Council. It </w:t>
      </w:r>
      <w:r w:rsidR="00FF55AF" w:rsidRPr="00105EBD">
        <w:rPr>
          <w:rFonts w:asciiTheme="minorHAnsi" w:hAnsiTheme="minorHAnsi" w:cstheme="minorHAnsi"/>
          <w:sz w:val="24"/>
          <w:szCs w:val="24"/>
        </w:rPr>
        <w:t>is</w:t>
      </w:r>
      <w:r w:rsidRPr="00105EBD">
        <w:rPr>
          <w:rFonts w:asciiTheme="minorHAnsi" w:hAnsiTheme="minorHAnsi" w:cstheme="minorHAnsi"/>
          <w:sz w:val="24"/>
          <w:szCs w:val="24"/>
        </w:rPr>
        <w:t xml:space="preserve"> kept fully updated with items of local concern including access to current planning applications and how you can </w:t>
      </w:r>
      <w:r w:rsidR="00FF55AF" w:rsidRPr="00105EBD">
        <w:rPr>
          <w:rFonts w:asciiTheme="minorHAnsi" w:hAnsiTheme="minorHAnsi" w:cstheme="minorHAnsi"/>
          <w:sz w:val="24"/>
          <w:szCs w:val="24"/>
        </w:rPr>
        <w:t>register your comment</w:t>
      </w:r>
      <w:r w:rsidR="00D12538" w:rsidRPr="00105EBD">
        <w:rPr>
          <w:rFonts w:asciiTheme="minorHAnsi" w:hAnsiTheme="minorHAnsi" w:cstheme="minorHAnsi"/>
          <w:sz w:val="24"/>
          <w:szCs w:val="24"/>
        </w:rPr>
        <w:t>s.</w:t>
      </w:r>
    </w:p>
    <w:p w14:paraId="515196E4" w14:textId="7BC11406" w:rsidR="005857E6" w:rsidRPr="005857E6" w:rsidRDefault="005857E6" w:rsidP="005857E6">
      <w:pPr>
        <w:spacing w:after="130" w:line="276" w:lineRule="auto"/>
        <w:ind w:left="0" w:right="0" w:firstLine="0"/>
        <w:rPr>
          <w:rFonts w:asciiTheme="minorHAnsi" w:hAnsiTheme="minorHAnsi" w:cstheme="minorHAnsi"/>
          <w:b/>
          <w:sz w:val="24"/>
          <w:szCs w:val="24"/>
        </w:rPr>
      </w:pPr>
      <w:r w:rsidRPr="005857E6">
        <w:rPr>
          <w:rFonts w:asciiTheme="minorHAnsi" w:hAnsiTheme="minorHAnsi" w:cstheme="minorHAnsi"/>
          <w:b/>
          <w:sz w:val="24"/>
          <w:szCs w:val="24"/>
        </w:rPr>
        <w:t>WHAT ELSE?</w:t>
      </w:r>
    </w:p>
    <w:p w14:paraId="421691CE" w14:textId="204FD3E9" w:rsidR="005857E6" w:rsidRPr="005857E6" w:rsidRDefault="005857E6" w:rsidP="005857E6">
      <w:pPr>
        <w:spacing w:after="130" w:line="276" w:lineRule="auto"/>
        <w:ind w:left="0" w:right="0" w:firstLine="0"/>
        <w:rPr>
          <w:rFonts w:asciiTheme="minorHAnsi" w:hAnsiTheme="minorHAnsi" w:cstheme="minorHAnsi"/>
          <w:sz w:val="24"/>
          <w:szCs w:val="24"/>
        </w:rPr>
      </w:pPr>
      <w:r w:rsidRPr="005857E6">
        <w:rPr>
          <w:rFonts w:asciiTheme="minorHAnsi" w:hAnsiTheme="minorHAnsi" w:cstheme="minorHAnsi"/>
          <w:sz w:val="24"/>
          <w:szCs w:val="24"/>
        </w:rPr>
        <w:t>Do you have any ideas for 20</w:t>
      </w:r>
      <w:r>
        <w:rPr>
          <w:rFonts w:asciiTheme="minorHAnsi" w:hAnsiTheme="minorHAnsi" w:cstheme="minorHAnsi"/>
          <w:sz w:val="24"/>
          <w:szCs w:val="24"/>
        </w:rPr>
        <w:t>23</w:t>
      </w:r>
      <w:r w:rsidRPr="005857E6">
        <w:rPr>
          <w:rFonts w:asciiTheme="minorHAnsi" w:hAnsiTheme="minorHAnsi" w:cstheme="minorHAnsi"/>
          <w:sz w:val="24"/>
          <w:szCs w:val="24"/>
        </w:rPr>
        <w:t xml:space="preserve"> we would love to do even more to enhance our lovely village. Local sponsorship (from both companies and individuals) is always welcome and is very much appreciated.  Every bit of extra help we get financially allows us to not only maintain these standards, but also to go that extra mile to maintain and provide wonderful things for our village.</w:t>
      </w:r>
    </w:p>
    <w:p w14:paraId="1D562E40" w14:textId="77777777" w:rsidR="005857E6" w:rsidRPr="00105EBD" w:rsidRDefault="005857E6" w:rsidP="008E2DFF">
      <w:pPr>
        <w:spacing w:after="130" w:line="276" w:lineRule="auto"/>
        <w:ind w:left="0" w:right="0" w:firstLine="0"/>
        <w:rPr>
          <w:rFonts w:asciiTheme="minorHAnsi" w:hAnsiTheme="minorHAnsi" w:cstheme="minorHAnsi"/>
          <w:sz w:val="24"/>
          <w:szCs w:val="24"/>
        </w:rPr>
      </w:pPr>
    </w:p>
    <w:p w14:paraId="0256620A" w14:textId="77777777" w:rsidR="00105EBD" w:rsidRPr="00D12538" w:rsidRDefault="00105EBD" w:rsidP="00DE7570">
      <w:pPr>
        <w:spacing w:after="130" w:line="240" w:lineRule="auto"/>
        <w:ind w:left="0" w:right="0" w:firstLine="0"/>
        <w:rPr>
          <w:rFonts w:ascii="Calibri Light" w:hAnsi="Calibri Light" w:cs="Calibri Light"/>
          <w:sz w:val="24"/>
          <w:szCs w:val="24"/>
        </w:rPr>
      </w:pPr>
    </w:p>
    <w:tbl>
      <w:tblPr>
        <w:tblStyle w:val="TableGrid"/>
        <w:tblW w:w="7371" w:type="dxa"/>
        <w:tblInd w:w="0" w:type="dxa"/>
        <w:tblLook w:val="04A0" w:firstRow="1" w:lastRow="0" w:firstColumn="1" w:lastColumn="0" w:noHBand="0" w:noVBand="1"/>
      </w:tblPr>
      <w:tblGrid>
        <w:gridCol w:w="3686"/>
        <w:gridCol w:w="3685"/>
      </w:tblGrid>
      <w:tr w:rsidR="00D12538" w:rsidRPr="00D12538" w14:paraId="76056756" w14:textId="77777777" w:rsidTr="00D45931">
        <w:trPr>
          <w:trHeight w:val="2159"/>
        </w:trPr>
        <w:tc>
          <w:tcPr>
            <w:tcW w:w="3686" w:type="dxa"/>
            <w:tcBorders>
              <w:top w:val="nil"/>
              <w:left w:val="nil"/>
              <w:bottom w:val="nil"/>
              <w:right w:val="nil"/>
            </w:tcBorders>
          </w:tcPr>
          <w:p w14:paraId="3D098010" w14:textId="77777777" w:rsidR="00263F1C" w:rsidRPr="00D12538" w:rsidRDefault="00263F1C" w:rsidP="00DE7570">
            <w:pPr>
              <w:spacing w:after="0" w:line="240" w:lineRule="auto"/>
              <w:ind w:left="0" w:right="0" w:firstLine="0"/>
              <w:rPr>
                <w:rFonts w:asciiTheme="minorHAnsi" w:hAnsiTheme="minorHAnsi" w:cstheme="minorHAnsi"/>
                <w:color w:val="FF0000"/>
                <w:sz w:val="24"/>
                <w:szCs w:val="24"/>
              </w:rPr>
            </w:pPr>
          </w:p>
          <w:p w14:paraId="3082C1C0" w14:textId="77777777" w:rsidR="00D228FE" w:rsidRPr="00D12538" w:rsidRDefault="005369BE" w:rsidP="00DE7570">
            <w:pPr>
              <w:spacing w:after="0" w:line="240" w:lineRule="auto"/>
              <w:ind w:left="0" w:right="0" w:firstLine="0"/>
              <w:rPr>
                <w:rFonts w:asciiTheme="minorHAnsi" w:hAnsiTheme="minorHAnsi" w:cstheme="minorHAnsi"/>
                <w:color w:val="FF0000"/>
                <w:sz w:val="24"/>
                <w:szCs w:val="24"/>
              </w:rPr>
            </w:pPr>
            <w:r w:rsidRPr="00D12538">
              <w:rPr>
                <w:rFonts w:asciiTheme="minorHAnsi" w:hAnsiTheme="minorHAnsi" w:cstheme="minorHAnsi"/>
                <w:noProof/>
                <w:color w:val="FF0000"/>
                <w:sz w:val="24"/>
                <w:szCs w:val="24"/>
              </w:rPr>
              <w:drawing>
                <wp:inline distT="0" distB="0" distL="0" distR="0" wp14:anchorId="511C36AA" wp14:editId="530370F5">
                  <wp:extent cx="2049780" cy="1562100"/>
                  <wp:effectExtent l="0" t="0" r="7620" b="0"/>
                  <wp:docPr id="1" name="Picture 1" descr="swanP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PC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9152" cy="1622588"/>
                          </a:xfrm>
                          <a:prstGeom prst="rect">
                            <a:avLst/>
                          </a:prstGeom>
                          <a:noFill/>
                          <a:ln>
                            <a:noFill/>
                          </a:ln>
                        </pic:spPr>
                      </pic:pic>
                    </a:graphicData>
                  </a:graphic>
                </wp:inline>
              </w:drawing>
            </w:r>
          </w:p>
        </w:tc>
        <w:tc>
          <w:tcPr>
            <w:tcW w:w="3685" w:type="dxa"/>
            <w:tcBorders>
              <w:top w:val="nil"/>
              <w:left w:val="nil"/>
              <w:bottom w:val="nil"/>
              <w:right w:val="nil"/>
            </w:tcBorders>
          </w:tcPr>
          <w:p w14:paraId="6474DCAE" w14:textId="77777777" w:rsidR="0094018E" w:rsidRPr="00D12538" w:rsidRDefault="005369BE" w:rsidP="00DE7570">
            <w:pPr>
              <w:spacing w:after="216" w:line="240" w:lineRule="auto"/>
              <w:ind w:left="0" w:right="130" w:firstLine="0"/>
              <w:rPr>
                <w:rFonts w:asciiTheme="minorHAnsi" w:hAnsiTheme="minorHAnsi" w:cstheme="minorHAnsi"/>
                <w:color w:val="FF0000"/>
                <w:sz w:val="24"/>
                <w:szCs w:val="24"/>
              </w:rPr>
            </w:pPr>
            <w:r w:rsidRPr="00D12538">
              <w:rPr>
                <w:rFonts w:asciiTheme="minorHAnsi" w:hAnsiTheme="minorHAnsi" w:cstheme="minorHAnsi"/>
                <w:color w:val="FF0000"/>
                <w:sz w:val="24"/>
                <w:szCs w:val="24"/>
              </w:rPr>
              <w:t xml:space="preserve">    </w:t>
            </w:r>
          </w:p>
          <w:p w14:paraId="00268560" w14:textId="58DA3A76" w:rsidR="00D228FE" w:rsidRPr="00D12538" w:rsidRDefault="003F7CF1" w:rsidP="009F05BF">
            <w:pPr>
              <w:spacing w:after="216" w:line="240" w:lineRule="auto"/>
              <w:ind w:left="0" w:right="130" w:firstLine="0"/>
              <w:jc w:val="center"/>
              <w:rPr>
                <w:rFonts w:asciiTheme="minorHAnsi" w:hAnsiTheme="minorHAnsi" w:cstheme="minorHAnsi"/>
                <w:noProof/>
                <w:color w:val="FF0000"/>
                <w:sz w:val="28"/>
                <w:szCs w:val="28"/>
              </w:rPr>
            </w:pPr>
            <w:r w:rsidRPr="00D12538">
              <w:rPr>
                <w:rFonts w:asciiTheme="minorHAnsi" w:hAnsiTheme="minorHAnsi" w:cstheme="minorHAnsi"/>
                <w:b/>
                <w:color w:val="FF0000"/>
                <w:sz w:val="28"/>
                <w:szCs w:val="28"/>
              </w:rPr>
              <w:t xml:space="preserve">NEWSLETTER </w:t>
            </w:r>
            <w:r w:rsidR="001719DB">
              <w:rPr>
                <w:rFonts w:asciiTheme="minorHAnsi" w:hAnsiTheme="minorHAnsi" w:cstheme="minorHAnsi"/>
                <w:b/>
                <w:color w:val="FF0000"/>
                <w:sz w:val="28"/>
                <w:szCs w:val="28"/>
              </w:rPr>
              <w:t>SUMMER</w:t>
            </w:r>
            <w:r w:rsidR="008F665D" w:rsidRPr="00D12538">
              <w:rPr>
                <w:rFonts w:asciiTheme="minorHAnsi" w:hAnsiTheme="minorHAnsi" w:cstheme="minorHAnsi"/>
                <w:b/>
                <w:color w:val="FF0000"/>
                <w:sz w:val="28"/>
                <w:szCs w:val="28"/>
              </w:rPr>
              <w:t xml:space="preserve"> 202</w:t>
            </w:r>
            <w:r w:rsidR="00FF6ECB" w:rsidRPr="00D12538">
              <w:rPr>
                <w:rFonts w:asciiTheme="minorHAnsi" w:hAnsiTheme="minorHAnsi" w:cstheme="minorHAnsi"/>
                <w:b/>
                <w:color w:val="FF0000"/>
                <w:sz w:val="28"/>
                <w:szCs w:val="28"/>
              </w:rPr>
              <w:t>3</w:t>
            </w:r>
          </w:p>
          <w:p w14:paraId="405773E1" w14:textId="44B0F2B8" w:rsidR="000B6E8B" w:rsidRPr="00D12538" w:rsidRDefault="00616343" w:rsidP="009F05BF">
            <w:pPr>
              <w:spacing w:after="216" w:line="240" w:lineRule="auto"/>
              <w:ind w:left="0" w:right="130" w:firstLine="0"/>
              <w:jc w:val="center"/>
              <w:rPr>
                <w:rFonts w:asciiTheme="minorHAnsi" w:hAnsiTheme="minorHAnsi" w:cstheme="minorHAnsi"/>
                <w:b/>
                <w:color w:val="FF0000"/>
                <w:sz w:val="24"/>
                <w:szCs w:val="24"/>
              </w:rPr>
            </w:pPr>
            <w:r w:rsidRPr="00616343">
              <w:rPr>
                <w:rFonts w:asciiTheme="minorHAnsi" w:hAnsiTheme="minorHAnsi" w:cstheme="minorHAnsi"/>
                <w:b/>
                <w:color w:val="FF0000"/>
                <w:sz w:val="24"/>
                <w:szCs w:val="24"/>
              </w:rPr>
              <w:drawing>
                <wp:inline distT="0" distB="0" distL="0" distR="0" wp14:anchorId="535C61D9" wp14:editId="088B01AC">
                  <wp:extent cx="1555115" cy="13398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58688" cy="1342928"/>
                          </a:xfrm>
                          <a:prstGeom prst="rect">
                            <a:avLst/>
                          </a:prstGeom>
                        </pic:spPr>
                      </pic:pic>
                    </a:graphicData>
                  </a:graphic>
                </wp:inline>
              </w:drawing>
            </w:r>
          </w:p>
        </w:tc>
      </w:tr>
    </w:tbl>
    <w:p w14:paraId="62A8A084" w14:textId="77777777" w:rsidR="00986A85" w:rsidRPr="00685E46" w:rsidRDefault="00986A85" w:rsidP="00B00583">
      <w:pPr>
        <w:pStyle w:val="Heading1"/>
        <w:jc w:val="both"/>
        <w:rPr>
          <w:rFonts w:asciiTheme="minorHAnsi" w:eastAsia="SimSun" w:hAnsiTheme="minorHAnsi" w:cstheme="minorHAnsi"/>
          <w:color w:val="365F91"/>
          <w:sz w:val="24"/>
          <w:szCs w:val="24"/>
        </w:rPr>
      </w:pPr>
      <w:r w:rsidRPr="00685E46">
        <w:rPr>
          <w:rFonts w:asciiTheme="minorHAnsi" w:eastAsia="SimSun" w:hAnsiTheme="minorHAnsi" w:cstheme="minorHAnsi"/>
          <w:sz w:val="24"/>
          <w:szCs w:val="24"/>
        </w:rPr>
        <w:t>LETTER FROM THE CHAIRMAN –</w:t>
      </w:r>
    </w:p>
    <w:p w14:paraId="7A22D379"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I write this in the middle of April and so the Coronation is several weeks away – and by the time you read this, it will be a few weeks in the past!</w:t>
      </w:r>
    </w:p>
    <w:p w14:paraId="2517BBE6"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I just hope that the long weekend went well – in Swanland as well as in London and the rest of the country.</w:t>
      </w:r>
    </w:p>
    <w:p w14:paraId="1A90329C"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Flags, bunting and roundels with the official emblem would have been put up, with a particular focus around the pond, and I am sure many will have celebrated in different ways – including by taking part in the volunteering day on the Monday.</w:t>
      </w:r>
    </w:p>
    <w:p w14:paraId="28F24C29"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You will also be reading this after the local elections have taken – for Parish Councillors and for ERYC Ward Councillors.</w:t>
      </w:r>
    </w:p>
    <w:p w14:paraId="7260914A"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I do know the result of the election for Parish Councillors but only because there were insufficient candidates to fill all the posts, let alone enough to lead to a vote.</w:t>
      </w:r>
    </w:p>
    <w:p w14:paraId="7DB2C043"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There will be one vacancy on the Parish Council and so we will hope to fill that by co-option in the weeks/months ahead.</w:t>
      </w:r>
    </w:p>
    <w:p w14:paraId="4D86B842"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lastRenderedPageBreak/>
        <w:t>Please do consider if you could take on this voluntary (and unglamorous!) role in supporting village life.  If you are interested, please get in touch with me or the Clerk (contact details are on the Parish Council website).</w:t>
      </w:r>
    </w:p>
    <w:p w14:paraId="4457A7CC"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Whoever were successful in becoming our Ward Councillors, I hope that they will be as supportive a team to our village as Vanessa Walker and Julie Abraham were for many years. I certainly do, and will continue to do, miss their support, knowledge and expertise.</w:t>
      </w:r>
    </w:p>
    <w:p w14:paraId="71CD258F"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There has been concern about parking outside the school (just like at most other schools) for many years from parents and other road users.  A small minority of road users fail to show the consideration, patience and care that most would expect (and which the Highway Code encourages).</w:t>
      </w:r>
    </w:p>
    <w:p w14:paraId="6626C0BB"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After recently meeting with someone from Highways outside the school and clarifying a number of issues, I understand various changes are being reviewed and then a plan will go out for consultation (and may already have done so when you read this).</w:t>
      </w:r>
    </w:p>
    <w:p w14:paraId="77BCA16B"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 xml:space="preserve">Another reminder that only pedestrian access to the playing fields is possible along Wold View – car park access is via Blossom Close.  </w:t>
      </w:r>
    </w:p>
    <w:p w14:paraId="1A897DC2"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Please do not park on Wold View and use that pedestrian gate as it often blocks Wold View (which is narrow) and more importantly negates the safety benefits of separating foot and vehicle access.</w:t>
      </w:r>
    </w:p>
    <w:p w14:paraId="27AA46EE"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We are endeavouring to get a sign placed (and Google maps to update their “routing”!).</w:t>
      </w:r>
    </w:p>
    <w:p w14:paraId="4A6FEEEE"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Can I wish you all the very best for, what I understand will be called, the new Carolean Era (from the Latin for Charles, Carolus) – of course that might have changed when you read this!</w:t>
      </w:r>
    </w:p>
    <w:p w14:paraId="432DEB77" w14:textId="77777777" w:rsidR="00986A85" w:rsidRPr="00685E46" w:rsidRDefault="00986A85" w:rsidP="00B00583">
      <w:pPr>
        <w:pStyle w:val="Standard"/>
        <w:jc w:val="both"/>
        <w:rPr>
          <w:rFonts w:asciiTheme="minorHAnsi" w:hAnsiTheme="minorHAnsi" w:cstheme="minorHAnsi"/>
          <w:sz w:val="24"/>
          <w:szCs w:val="24"/>
        </w:rPr>
      </w:pPr>
      <w:r w:rsidRPr="00685E46">
        <w:rPr>
          <w:rFonts w:asciiTheme="minorHAnsi" w:hAnsiTheme="minorHAnsi" w:cstheme="minorHAnsi"/>
          <w:sz w:val="24"/>
          <w:szCs w:val="24"/>
        </w:rPr>
        <w:t>Derek Shepherd</w:t>
      </w:r>
    </w:p>
    <w:p w14:paraId="6C2CA527" w14:textId="441731E3" w:rsidR="0027490B" w:rsidRPr="0027490B" w:rsidRDefault="0027490B" w:rsidP="00D80A7A">
      <w:pPr>
        <w:spacing w:after="160" w:line="276" w:lineRule="auto"/>
        <w:ind w:left="0" w:right="0" w:firstLine="0"/>
        <w:rPr>
          <w:rFonts w:asciiTheme="minorHAnsi" w:hAnsiTheme="minorHAnsi" w:cstheme="minorHAnsi"/>
          <w:b/>
          <w:color w:val="auto"/>
          <w:sz w:val="24"/>
          <w:szCs w:val="24"/>
          <w:lang w:eastAsia="en-US"/>
        </w:rPr>
      </w:pPr>
      <w:r w:rsidRPr="0027490B">
        <w:rPr>
          <w:rFonts w:asciiTheme="minorHAnsi" w:hAnsiTheme="minorHAnsi" w:cstheme="minorHAnsi"/>
          <w:b/>
          <w:color w:val="auto"/>
          <w:sz w:val="24"/>
          <w:szCs w:val="24"/>
          <w:lang w:eastAsia="en-US"/>
        </w:rPr>
        <w:t>East Yorkshire Service</w:t>
      </w:r>
      <w:r w:rsidR="00732FEC">
        <w:rPr>
          <w:rFonts w:asciiTheme="minorHAnsi" w:hAnsiTheme="minorHAnsi" w:cstheme="minorHAnsi"/>
          <w:b/>
          <w:color w:val="auto"/>
          <w:sz w:val="24"/>
          <w:szCs w:val="24"/>
          <w:lang w:eastAsia="en-US"/>
        </w:rPr>
        <w:t xml:space="preserve">  </w:t>
      </w:r>
      <w:r w:rsidRPr="0027490B">
        <w:rPr>
          <w:rFonts w:asciiTheme="minorHAnsi" w:hAnsiTheme="minorHAnsi" w:cstheme="minorHAnsi"/>
          <w:b/>
          <w:color w:val="auto"/>
          <w:sz w:val="24"/>
          <w:szCs w:val="24"/>
          <w:lang w:eastAsia="en-US"/>
        </w:rPr>
        <w:t xml:space="preserve"> </w:t>
      </w:r>
      <w:proofErr w:type="spellStart"/>
      <w:r w:rsidRPr="0027490B">
        <w:rPr>
          <w:rFonts w:asciiTheme="minorHAnsi" w:hAnsiTheme="minorHAnsi" w:cstheme="minorHAnsi"/>
          <w:b/>
          <w:color w:val="auto"/>
          <w:sz w:val="24"/>
          <w:szCs w:val="24"/>
          <w:lang w:eastAsia="en-US"/>
        </w:rPr>
        <w:t>Service</w:t>
      </w:r>
      <w:proofErr w:type="spellEnd"/>
      <w:r w:rsidRPr="0027490B">
        <w:rPr>
          <w:rFonts w:asciiTheme="minorHAnsi" w:hAnsiTheme="minorHAnsi" w:cstheme="minorHAnsi"/>
          <w:b/>
          <w:color w:val="auto"/>
          <w:sz w:val="24"/>
          <w:szCs w:val="24"/>
          <w:lang w:eastAsia="en-US"/>
        </w:rPr>
        <w:t xml:space="preserve"> 150</w:t>
      </w:r>
    </w:p>
    <w:p w14:paraId="07C8B99A" w14:textId="77777777" w:rsidR="0027490B" w:rsidRPr="0027490B" w:rsidRDefault="0027490B" w:rsidP="00D80A7A">
      <w:pPr>
        <w:spacing w:after="160" w:line="276" w:lineRule="auto"/>
        <w:ind w:left="0" w:right="0" w:firstLine="0"/>
        <w:rPr>
          <w:rFonts w:asciiTheme="minorHAnsi" w:hAnsiTheme="minorHAnsi" w:cstheme="minorHAnsi"/>
          <w:color w:val="auto"/>
          <w:sz w:val="24"/>
          <w:szCs w:val="24"/>
          <w:lang w:eastAsia="en-US"/>
        </w:rPr>
      </w:pPr>
      <w:r w:rsidRPr="0027490B">
        <w:rPr>
          <w:rFonts w:asciiTheme="minorHAnsi" w:hAnsiTheme="minorHAnsi" w:cstheme="minorHAnsi"/>
          <w:color w:val="auto"/>
          <w:sz w:val="24"/>
          <w:szCs w:val="24"/>
          <w:lang w:eastAsia="en-US"/>
        </w:rPr>
        <w:t xml:space="preserve">This circular service operates Tuesday and Thursdays only, connecting Swanland and North Ferriby with Hessle Square, enabling connections to other bus routes. 150 goes onto Sainsbury’s and Homebase and returns via North Ferriby to Melton Business Park and then back up to Swanland. </w:t>
      </w:r>
      <w:r w:rsidRPr="0027490B">
        <w:rPr>
          <w:rFonts w:asciiTheme="minorHAnsi" w:hAnsiTheme="minorHAnsi" w:cstheme="minorHAnsi"/>
          <w:spacing w:val="-5"/>
          <w:sz w:val="24"/>
          <w:szCs w:val="24"/>
          <w:shd w:val="clear" w:color="auto" w:fill="FFFFFF"/>
          <w:lang w:eastAsia="en-US"/>
        </w:rPr>
        <w:t>The 11.30am loop [11.45 @ Swanland] allows sufficient time [about 40 mins] to shop in Sainsbury’s, whilst driver has their lunchbreak.</w:t>
      </w:r>
    </w:p>
    <w:p w14:paraId="3A84FE85" w14:textId="77777777" w:rsidR="0027490B" w:rsidRPr="0027490B" w:rsidRDefault="0027490B" w:rsidP="00D80A7A">
      <w:pPr>
        <w:spacing w:after="160" w:line="276" w:lineRule="auto"/>
        <w:ind w:left="0" w:right="0" w:firstLine="0"/>
        <w:rPr>
          <w:rFonts w:asciiTheme="minorHAnsi" w:hAnsiTheme="minorHAnsi" w:cstheme="minorHAnsi"/>
          <w:color w:val="auto"/>
          <w:sz w:val="24"/>
          <w:szCs w:val="24"/>
          <w:lang w:eastAsia="en-US"/>
        </w:rPr>
      </w:pPr>
      <w:r w:rsidRPr="0027490B">
        <w:rPr>
          <w:rFonts w:asciiTheme="minorHAnsi" w:hAnsiTheme="minorHAnsi" w:cstheme="minorHAnsi"/>
          <w:color w:val="auto"/>
          <w:sz w:val="24"/>
          <w:szCs w:val="24"/>
          <w:lang w:eastAsia="en-US"/>
        </w:rPr>
        <w:t>There’s a timetable on bus stops around the village including West Leys Road and the Bus Shelter by the Swan and Cygnet. The 150 initial trial was extended last year, now the 153 service from the centre of Hull terminates at the pond, with no daily bus connection to North Ferriby. The service is funded by East Riding of Yorkshire Council and sadly the old “Use It or Lose It” adage may be the case. East Yorkshire buses are displaying the “Sainsbury” supermarket destination on newer buses, but some of the older fleet, does not yet have this facility</w:t>
      </w:r>
    </w:p>
    <w:p w14:paraId="1B25094A" w14:textId="77777777" w:rsidR="0027490B" w:rsidRPr="0027490B" w:rsidRDefault="0027490B" w:rsidP="00D80A7A">
      <w:pPr>
        <w:spacing w:after="160" w:line="276" w:lineRule="auto"/>
        <w:ind w:left="0" w:right="0" w:firstLine="0"/>
        <w:rPr>
          <w:rFonts w:asciiTheme="minorHAnsi" w:hAnsiTheme="minorHAnsi" w:cstheme="minorHAnsi"/>
          <w:color w:val="auto"/>
          <w:sz w:val="24"/>
          <w:szCs w:val="24"/>
          <w:lang w:eastAsia="en-US"/>
        </w:rPr>
      </w:pPr>
      <w:r w:rsidRPr="0027490B">
        <w:rPr>
          <w:rFonts w:asciiTheme="minorHAnsi" w:hAnsiTheme="minorHAnsi" w:cstheme="minorHAnsi"/>
          <w:color w:val="auto"/>
          <w:sz w:val="24"/>
          <w:szCs w:val="24"/>
          <w:lang w:eastAsia="en-US"/>
        </w:rPr>
        <w:t>Concessionary passholders travel free.</w:t>
      </w:r>
    </w:p>
    <w:p w14:paraId="3EE1FF6C" w14:textId="77777777" w:rsidR="006D2863" w:rsidRPr="001226A8" w:rsidRDefault="006D2863" w:rsidP="006D2863">
      <w:pPr>
        <w:spacing w:after="130" w:line="240" w:lineRule="auto"/>
        <w:ind w:left="0" w:right="0" w:firstLine="0"/>
        <w:rPr>
          <w:rFonts w:asciiTheme="minorHAnsi" w:hAnsiTheme="minorHAnsi" w:cstheme="minorHAnsi"/>
          <w:b/>
          <w:sz w:val="24"/>
          <w:szCs w:val="24"/>
        </w:rPr>
      </w:pPr>
      <w:r w:rsidRPr="001226A8">
        <w:rPr>
          <w:rFonts w:asciiTheme="minorHAnsi" w:hAnsiTheme="minorHAnsi" w:cstheme="minorHAnsi"/>
          <w:b/>
          <w:sz w:val="24"/>
          <w:szCs w:val="24"/>
        </w:rPr>
        <w:t>Gardening</w:t>
      </w:r>
    </w:p>
    <w:p w14:paraId="7F10A447" w14:textId="77777777" w:rsidR="006D2863" w:rsidRPr="001226A8" w:rsidRDefault="006D2863" w:rsidP="0045194F">
      <w:pPr>
        <w:spacing w:after="130" w:line="276" w:lineRule="auto"/>
        <w:ind w:left="0" w:right="0" w:firstLine="0"/>
        <w:rPr>
          <w:rFonts w:asciiTheme="minorHAnsi" w:hAnsiTheme="minorHAnsi" w:cstheme="minorHAnsi"/>
          <w:sz w:val="24"/>
          <w:szCs w:val="24"/>
        </w:rPr>
      </w:pPr>
      <w:r w:rsidRPr="001226A8">
        <w:rPr>
          <w:rFonts w:asciiTheme="minorHAnsi" w:hAnsiTheme="minorHAnsi" w:cstheme="minorHAnsi"/>
          <w:b/>
          <w:bCs/>
          <w:sz w:val="24"/>
          <w:szCs w:val="24"/>
        </w:rPr>
        <w:t>Hedges:</w:t>
      </w:r>
      <w:r w:rsidRPr="001226A8">
        <w:rPr>
          <w:rFonts w:asciiTheme="minorHAnsi" w:hAnsiTheme="minorHAnsi" w:cstheme="minorHAnsi"/>
          <w:sz w:val="24"/>
          <w:szCs w:val="24"/>
        </w:rPr>
        <w:t xml:space="preserve"> Please don’t let your hedges obstruct the paths during the summer. Obstruction could cause someone to step into the road with oncoming vehicles or be injured by low hanging branches. If anyone notices any obstructions whilst out walking, please let the Clerk know. </w:t>
      </w:r>
    </w:p>
    <w:p w14:paraId="3C7B3406" w14:textId="0127A9FC" w:rsidR="006D2863" w:rsidRPr="001226A8" w:rsidRDefault="006D2863" w:rsidP="0045194F">
      <w:pPr>
        <w:spacing w:after="130" w:line="276" w:lineRule="auto"/>
        <w:ind w:left="0" w:right="0" w:firstLine="0"/>
        <w:rPr>
          <w:rFonts w:asciiTheme="minorHAnsi" w:hAnsiTheme="minorHAnsi" w:cstheme="minorHAnsi"/>
          <w:b/>
          <w:sz w:val="24"/>
          <w:szCs w:val="24"/>
        </w:rPr>
      </w:pPr>
      <w:r w:rsidRPr="001226A8">
        <w:rPr>
          <w:rFonts w:asciiTheme="minorHAnsi" w:hAnsiTheme="minorHAnsi" w:cstheme="minorHAnsi"/>
          <w:b/>
          <w:bCs/>
          <w:sz w:val="24"/>
          <w:szCs w:val="24"/>
        </w:rPr>
        <w:t>Allotments:</w:t>
      </w:r>
      <w:r w:rsidRPr="001226A8">
        <w:rPr>
          <w:rFonts w:asciiTheme="minorHAnsi" w:hAnsiTheme="minorHAnsi" w:cstheme="minorHAnsi"/>
          <w:sz w:val="24"/>
          <w:szCs w:val="24"/>
        </w:rPr>
        <w:t xml:space="preserve"> Most of the plots are being kept in good order. We have </w:t>
      </w:r>
      <w:r w:rsidR="00A30970">
        <w:rPr>
          <w:rFonts w:asciiTheme="minorHAnsi" w:hAnsiTheme="minorHAnsi" w:cstheme="minorHAnsi"/>
          <w:sz w:val="24"/>
          <w:szCs w:val="24"/>
        </w:rPr>
        <w:t xml:space="preserve">8 </w:t>
      </w:r>
      <w:r w:rsidRPr="001226A8">
        <w:rPr>
          <w:rFonts w:asciiTheme="minorHAnsi" w:hAnsiTheme="minorHAnsi" w:cstheme="minorHAnsi"/>
          <w:sz w:val="24"/>
          <w:szCs w:val="24"/>
        </w:rPr>
        <w:t>residents currently on the waiting list. We hope all our tenants have a good year.</w:t>
      </w:r>
    </w:p>
    <w:p w14:paraId="22F5EB87" w14:textId="750F3DBF" w:rsidR="00986A85" w:rsidRDefault="00986A85" w:rsidP="00B73ED1">
      <w:pPr>
        <w:spacing w:after="200" w:line="276" w:lineRule="auto"/>
        <w:ind w:left="0" w:right="0" w:firstLine="0"/>
        <w:jc w:val="left"/>
        <w:rPr>
          <w:rFonts w:ascii="Cambria" w:eastAsia="Times New Roman" w:hAnsi="Cambria" w:cs="Times New Roman"/>
          <w:b/>
          <w:bCs/>
          <w:color w:val="365F91"/>
          <w:sz w:val="24"/>
          <w:szCs w:val="24"/>
          <w:lang w:eastAsia="en-US"/>
        </w:rPr>
      </w:pPr>
    </w:p>
    <w:p w14:paraId="6FA66FEF" w14:textId="77777777" w:rsidR="00986A85" w:rsidRDefault="00986A85" w:rsidP="00B73ED1">
      <w:pPr>
        <w:spacing w:after="200" w:line="276" w:lineRule="auto"/>
        <w:ind w:left="0" w:right="0" w:firstLine="0"/>
        <w:jc w:val="left"/>
        <w:rPr>
          <w:rFonts w:ascii="Cambria" w:eastAsia="Times New Roman" w:hAnsi="Cambria" w:cs="Times New Roman"/>
          <w:b/>
          <w:bCs/>
          <w:color w:val="365F91"/>
          <w:sz w:val="24"/>
          <w:szCs w:val="24"/>
          <w:lang w:eastAsia="en-US"/>
        </w:rPr>
      </w:pPr>
    </w:p>
    <w:p w14:paraId="3B3FD273" w14:textId="4B6435D8" w:rsidR="00A03CEF" w:rsidRPr="0046759D" w:rsidRDefault="00A03CEF" w:rsidP="00C37017">
      <w:pPr>
        <w:spacing w:line="240" w:lineRule="auto"/>
        <w:rPr>
          <w:sz w:val="24"/>
          <w:szCs w:val="24"/>
        </w:rPr>
      </w:pPr>
    </w:p>
    <w:sectPr w:rsidR="00A03CEF" w:rsidRPr="0046759D">
      <w:pgSz w:w="16838" w:h="11906" w:orient="landscape"/>
      <w:pgMar w:top="682" w:right="719" w:bottom="706" w:left="720" w:header="720" w:footer="720" w:gutter="0"/>
      <w:cols w:num="2" w:space="6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55CDC"/>
    <w:multiLevelType w:val="multilevel"/>
    <w:tmpl w:val="5DD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26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FE"/>
    <w:rsid w:val="00002FD2"/>
    <w:rsid w:val="0000701D"/>
    <w:rsid w:val="00020AEB"/>
    <w:rsid w:val="00077966"/>
    <w:rsid w:val="000A3432"/>
    <w:rsid w:val="000B6E8B"/>
    <w:rsid w:val="000E2A14"/>
    <w:rsid w:val="000E6377"/>
    <w:rsid w:val="000F5958"/>
    <w:rsid w:val="000F5DF9"/>
    <w:rsid w:val="001024DD"/>
    <w:rsid w:val="00105D6C"/>
    <w:rsid w:val="00105EBD"/>
    <w:rsid w:val="00110CD9"/>
    <w:rsid w:val="001226A8"/>
    <w:rsid w:val="00144A00"/>
    <w:rsid w:val="00160E9E"/>
    <w:rsid w:val="00162E93"/>
    <w:rsid w:val="001719DB"/>
    <w:rsid w:val="00180145"/>
    <w:rsid w:val="001916C4"/>
    <w:rsid w:val="001A6717"/>
    <w:rsid w:val="001C04A9"/>
    <w:rsid w:val="001C1C55"/>
    <w:rsid w:val="001F4D0F"/>
    <w:rsid w:val="0022538D"/>
    <w:rsid w:val="00234269"/>
    <w:rsid w:val="00240481"/>
    <w:rsid w:val="0025644E"/>
    <w:rsid w:val="00257119"/>
    <w:rsid w:val="00263F1C"/>
    <w:rsid w:val="0027490B"/>
    <w:rsid w:val="00277DA6"/>
    <w:rsid w:val="00290225"/>
    <w:rsid w:val="0029568B"/>
    <w:rsid w:val="002B3693"/>
    <w:rsid w:val="002B4276"/>
    <w:rsid w:val="002B6BC3"/>
    <w:rsid w:val="002D330D"/>
    <w:rsid w:val="003104D0"/>
    <w:rsid w:val="00311546"/>
    <w:rsid w:val="00317881"/>
    <w:rsid w:val="00323FE4"/>
    <w:rsid w:val="0038061F"/>
    <w:rsid w:val="003B4685"/>
    <w:rsid w:val="003F7CF1"/>
    <w:rsid w:val="004028E8"/>
    <w:rsid w:val="0045194F"/>
    <w:rsid w:val="00452B4C"/>
    <w:rsid w:val="00454E9A"/>
    <w:rsid w:val="00457847"/>
    <w:rsid w:val="00465421"/>
    <w:rsid w:val="0046759D"/>
    <w:rsid w:val="004B437A"/>
    <w:rsid w:val="004B5526"/>
    <w:rsid w:val="004C106D"/>
    <w:rsid w:val="004C25BB"/>
    <w:rsid w:val="004C4A92"/>
    <w:rsid w:val="004E5A52"/>
    <w:rsid w:val="004E6D73"/>
    <w:rsid w:val="004E7636"/>
    <w:rsid w:val="0050615C"/>
    <w:rsid w:val="005102D7"/>
    <w:rsid w:val="00511BD3"/>
    <w:rsid w:val="005369BE"/>
    <w:rsid w:val="00570E04"/>
    <w:rsid w:val="005755C7"/>
    <w:rsid w:val="00581975"/>
    <w:rsid w:val="00585281"/>
    <w:rsid w:val="005857E6"/>
    <w:rsid w:val="005873DF"/>
    <w:rsid w:val="005B05A9"/>
    <w:rsid w:val="0060059A"/>
    <w:rsid w:val="006035F0"/>
    <w:rsid w:val="00614492"/>
    <w:rsid w:val="00616343"/>
    <w:rsid w:val="0062620A"/>
    <w:rsid w:val="00626B68"/>
    <w:rsid w:val="00637DD4"/>
    <w:rsid w:val="00680DC9"/>
    <w:rsid w:val="00685E46"/>
    <w:rsid w:val="006C4911"/>
    <w:rsid w:val="006D2863"/>
    <w:rsid w:val="006D5076"/>
    <w:rsid w:val="006F3C7C"/>
    <w:rsid w:val="006F6CD3"/>
    <w:rsid w:val="007037D6"/>
    <w:rsid w:val="00720A79"/>
    <w:rsid w:val="00732FEC"/>
    <w:rsid w:val="007347E6"/>
    <w:rsid w:val="00741CB2"/>
    <w:rsid w:val="00741EB4"/>
    <w:rsid w:val="00771625"/>
    <w:rsid w:val="007743FD"/>
    <w:rsid w:val="007860AF"/>
    <w:rsid w:val="00787193"/>
    <w:rsid w:val="00795D9C"/>
    <w:rsid w:val="007A060E"/>
    <w:rsid w:val="007A710E"/>
    <w:rsid w:val="007D0DD1"/>
    <w:rsid w:val="007D154A"/>
    <w:rsid w:val="007E77B4"/>
    <w:rsid w:val="007F5FBD"/>
    <w:rsid w:val="008013BF"/>
    <w:rsid w:val="00802B19"/>
    <w:rsid w:val="00831B1C"/>
    <w:rsid w:val="00841AC2"/>
    <w:rsid w:val="00857BE4"/>
    <w:rsid w:val="008860F6"/>
    <w:rsid w:val="00887012"/>
    <w:rsid w:val="00891D32"/>
    <w:rsid w:val="008D6361"/>
    <w:rsid w:val="008E1BB4"/>
    <w:rsid w:val="008E2DFF"/>
    <w:rsid w:val="008F665D"/>
    <w:rsid w:val="00906835"/>
    <w:rsid w:val="00924F82"/>
    <w:rsid w:val="00926AD5"/>
    <w:rsid w:val="00927E74"/>
    <w:rsid w:val="00930497"/>
    <w:rsid w:val="0094018E"/>
    <w:rsid w:val="0094394E"/>
    <w:rsid w:val="009569FE"/>
    <w:rsid w:val="00971652"/>
    <w:rsid w:val="0097765A"/>
    <w:rsid w:val="00986A85"/>
    <w:rsid w:val="0099351A"/>
    <w:rsid w:val="00996C2E"/>
    <w:rsid w:val="009A5992"/>
    <w:rsid w:val="009B2E83"/>
    <w:rsid w:val="009C0D4C"/>
    <w:rsid w:val="009C0E31"/>
    <w:rsid w:val="009D042A"/>
    <w:rsid w:val="009D0EB9"/>
    <w:rsid w:val="009E30C2"/>
    <w:rsid w:val="009E561D"/>
    <w:rsid w:val="009F05BF"/>
    <w:rsid w:val="009F606A"/>
    <w:rsid w:val="00A03CEF"/>
    <w:rsid w:val="00A20FE7"/>
    <w:rsid w:val="00A30970"/>
    <w:rsid w:val="00A30992"/>
    <w:rsid w:val="00A35201"/>
    <w:rsid w:val="00A40EBF"/>
    <w:rsid w:val="00A57C7F"/>
    <w:rsid w:val="00A601A3"/>
    <w:rsid w:val="00A7627F"/>
    <w:rsid w:val="00A76608"/>
    <w:rsid w:val="00AC07C3"/>
    <w:rsid w:val="00AD4228"/>
    <w:rsid w:val="00AE0D59"/>
    <w:rsid w:val="00B00583"/>
    <w:rsid w:val="00B25B1B"/>
    <w:rsid w:val="00B2776F"/>
    <w:rsid w:val="00B350FB"/>
    <w:rsid w:val="00B44B15"/>
    <w:rsid w:val="00B73ED1"/>
    <w:rsid w:val="00B74DF2"/>
    <w:rsid w:val="00B76C16"/>
    <w:rsid w:val="00B903D9"/>
    <w:rsid w:val="00B92CCD"/>
    <w:rsid w:val="00BA2383"/>
    <w:rsid w:val="00BA28E1"/>
    <w:rsid w:val="00BA7C68"/>
    <w:rsid w:val="00BC47AA"/>
    <w:rsid w:val="00BD13B1"/>
    <w:rsid w:val="00BE5178"/>
    <w:rsid w:val="00C00F59"/>
    <w:rsid w:val="00C02073"/>
    <w:rsid w:val="00C15D4C"/>
    <w:rsid w:val="00C228AA"/>
    <w:rsid w:val="00C37017"/>
    <w:rsid w:val="00C63F40"/>
    <w:rsid w:val="00C65DBE"/>
    <w:rsid w:val="00C75AC3"/>
    <w:rsid w:val="00C909E7"/>
    <w:rsid w:val="00CC322E"/>
    <w:rsid w:val="00CC5622"/>
    <w:rsid w:val="00CC7C7E"/>
    <w:rsid w:val="00CF3DE2"/>
    <w:rsid w:val="00CF4917"/>
    <w:rsid w:val="00D0119C"/>
    <w:rsid w:val="00D01E34"/>
    <w:rsid w:val="00D05729"/>
    <w:rsid w:val="00D12538"/>
    <w:rsid w:val="00D208F7"/>
    <w:rsid w:val="00D22820"/>
    <w:rsid w:val="00D228FE"/>
    <w:rsid w:val="00D2460E"/>
    <w:rsid w:val="00D264B9"/>
    <w:rsid w:val="00D34CE8"/>
    <w:rsid w:val="00D42D10"/>
    <w:rsid w:val="00D44D34"/>
    <w:rsid w:val="00D45931"/>
    <w:rsid w:val="00D552C1"/>
    <w:rsid w:val="00D56AE7"/>
    <w:rsid w:val="00D62EC1"/>
    <w:rsid w:val="00D72CAE"/>
    <w:rsid w:val="00D73D97"/>
    <w:rsid w:val="00D77536"/>
    <w:rsid w:val="00D80A7A"/>
    <w:rsid w:val="00D82058"/>
    <w:rsid w:val="00D8608C"/>
    <w:rsid w:val="00D91D1E"/>
    <w:rsid w:val="00DB1899"/>
    <w:rsid w:val="00DB42DC"/>
    <w:rsid w:val="00DB7FB5"/>
    <w:rsid w:val="00DC4D0A"/>
    <w:rsid w:val="00DC70A3"/>
    <w:rsid w:val="00DD46AA"/>
    <w:rsid w:val="00DE7570"/>
    <w:rsid w:val="00DF5DEB"/>
    <w:rsid w:val="00E455E1"/>
    <w:rsid w:val="00E55AC1"/>
    <w:rsid w:val="00E56A7F"/>
    <w:rsid w:val="00E85D38"/>
    <w:rsid w:val="00E87F91"/>
    <w:rsid w:val="00EB17A4"/>
    <w:rsid w:val="00EB3166"/>
    <w:rsid w:val="00ED15EA"/>
    <w:rsid w:val="00EF5483"/>
    <w:rsid w:val="00F05EFD"/>
    <w:rsid w:val="00F07DB3"/>
    <w:rsid w:val="00F43F61"/>
    <w:rsid w:val="00F448D0"/>
    <w:rsid w:val="00F44AF8"/>
    <w:rsid w:val="00F65003"/>
    <w:rsid w:val="00F715D0"/>
    <w:rsid w:val="00FA0397"/>
    <w:rsid w:val="00FF55AF"/>
    <w:rsid w:val="00FF6578"/>
    <w:rsid w:val="00FF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3F9954"/>
  <w15:docId w15:val="{74DAA416-368D-4656-AD90-2FC1986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BF"/>
    <w:pPr>
      <w:spacing w:after="196" w:line="282" w:lineRule="auto"/>
      <w:ind w:left="10" w:right="83" w:hanging="10"/>
      <w:jc w:val="both"/>
    </w:pPr>
    <w:rPr>
      <w:rFonts w:ascii="Calibri" w:eastAsia="Calibri" w:hAnsi="Calibri" w:cs="Calibri"/>
      <w:color w:val="000000"/>
      <w:sz w:val="19"/>
    </w:rPr>
  </w:style>
  <w:style w:type="paragraph" w:styleId="Heading1">
    <w:name w:val="heading 1"/>
    <w:next w:val="Normal"/>
    <w:link w:val="Heading1Char"/>
    <w:uiPriority w:val="9"/>
    <w:unhideWhenUsed/>
    <w:qFormat/>
    <w:pPr>
      <w:keepNext/>
      <w:keepLines/>
      <w:spacing w:after="216"/>
      <w:ind w:right="13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swanlandvillagewebsite1">
    <w:name w:val="swanlandvillagewebsite1"/>
    <w:basedOn w:val="DefaultParagraphFont"/>
    <w:rsid w:val="00795D9C"/>
    <w:rPr>
      <w:rFonts w:ascii="Arial" w:hAnsi="Arial" w:cs="Arial" w:hint="default"/>
      <w:b/>
      <w:bCs/>
      <w:i w:val="0"/>
      <w:iCs w:val="0"/>
      <w:color w:val="000000"/>
      <w:sz w:val="24"/>
      <w:szCs w:val="24"/>
    </w:rPr>
  </w:style>
  <w:style w:type="paragraph" w:styleId="BalloonText">
    <w:name w:val="Balloon Text"/>
    <w:basedOn w:val="Normal"/>
    <w:link w:val="BalloonTextChar"/>
    <w:uiPriority w:val="99"/>
    <w:semiHidden/>
    <w:unhideWhenUsed/>
    <w:rsid w:val="00EB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7A4"/>
    <w:rPr>
      <w:rFonts w:ascii="Segoe UI" w:eastAsia="Calibri" w:hAnsi="Segoe UI" w:cs="Segoe UI"/>
      <w:color w:val="000000"/>
      <w:sz w:val="18"/>
      <w:szCs w:val="18"/>
    </w:rPr>
  </w:style>
  <w:style w:type="character" w:styleId="Hyperlink">
    <w:name w:val="Hyperlink"/>
    <w:basedOn w:val="DefaultParagraphFont"/>
    <w:uiPriority w:val="99"/>
    <w:unhideWhenUsed/>
    <w:rsid w:val="00234269"/>
    <w:rPr>
      <w:color w:val="0563C1" w:themeColor="hyperlink"/>
      <w:u w:val="single"/>
    </w:rPr>
  </w:style>
  <w:style w:type="character" w:styleId="UnresolvedMention">
    <w:name w:val="Unresolved Mention"/>
    <w:basedOn w:val="DefaultParagraphFont"/>
    <w:uiPriority w:val="99"/>
    <w:semiHidden/>
    <w:unhideWhenUsed/>
    <w:rsid w:val="00234269"/>
    <w:rPr>
      <w:color w:val="808080"/>
      <w:shd w:val="clear" w:color="auto" w:fill="E6E6E6"/>
    </w:rPr>
  </w:style>
  <w:style w:type="paragraph" w:styleId="ListParagraph">
    <w:name w:val="List Paragraph"/>
    <w:basedOn w:val="Normal"/>
    <w:uiPriority w:val="34"/>
    <w:qFormat/>
    <w:rsid w:val="00927E74"/>
    <w:pPr>
      <w:ind w:left="720"/>
      <w:contextualSpacing/>
    </w:pPr>
  </w:style>
  <w:style w:type="paragraph" w:styleId="NormalWeb">
    <w:name w:val="Normal (Web)"/>
    <w:basedOn w:val="Normal"/>
    <w:uiPriority w:val="99"/>
    <w:semiHidden/>
    <w:unhideWhenUsed/>
    <w:rsid w:val="00CF3DE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B3166"/>
    <w:rPr>
      <w:color w:val="954F72" w:themeColor="followedHyperlink"/>
      <w:u w:val="single"/>
    </w:rPr>
  </w:style>
  <w:style w:type="paragraph" w:customStyle="1" w:styleId="Standard">
    <w:name w:val="Standard"/>
    <w:rsid w:val="00986A85"/>
    <w:pPr>
      <w:suppressAutoHyphens/>
      <w:autoSpaceDN w:val="0"/>
      <w:spacing w:after="200" w:line="276" w:lineRule="auto"/>
    </w:pPr>
    <w:rPr>
      <w:rFonts w:ascii="Calibri" w:eastAsia="SimSun" w:hAnsi="Calibri" w:cs="Tahoma"/>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1312">
      <w:bodyDiv w:val="1"/>
      <w:marLeft w:val="0"/>
      <w:marRight w:val="0"/>
      <w:marTop w:val="0"/>
      <w:marBottom w:val="0"/>
      <w:divBdr>
        <w:top w:val="none" w:sz="0" w:space="0" w:color="auto"/>
        <w:left w:val="none" w:sz="0" w:space="0" w:color="auto"/>
        <w:bottom w:val="none" w:sz="0" w:space="0" w:color="auto"/>
        <w:right w:val="none" w:sz="0" w:space="0" w:color="auto"/>
      </w:divBdr>
    </w:div>
    <w:div w:id="198015699">
      <w:bodyDiv w:val="1"/>
      <w:marLeft w:val="0"/>
      <w:marRight w:val="0"/>
      <w:marTop w:val="0"/>
      <w:marBottom w:val="0"/>
      <w:divBdr>
        <w:top w:val="none" w:sz="0" w:space="0" w:color="auto"/>
        <w:left w:val="none" w:sz="0" w:space="0" w:color="auto"/>
        <w:bottom w:val="none" w:sz="0" w:space="0" w:color="auto"/>
        <w:right w:val="none" w:sz="0" w:space="0" w:color="auto"/>
      </w:divBdr>
    </w:div>
    <w:div w:id="480925067">
      <w:bodyDiv w:val="1"/>
      <w:marLeft w:val="0"/>
      <w:marRight w:val="0"/>
      <w:marTop w:val="0"/>
      <w:marBottom w:val="0"/>
      <w:divBdr>
        <w:top w:val="none" w:sz="0" w:space="0" w:color="auto"/>
        <w:left w:val="none" w:sz="0" w:space="0" w:color="auto"/>
        <w:bottom w:val="none" w:sz="0" w:space="0" w:color="auto"/>
        <w:right w:val="none" w:sz="0" w:space="0" w:color="auto"/>
      </w:divBdr>
    </w:div>
    <w:div w:id="510220342">
      <w:bodyDiv w:val="1"/>
      <w:marLeft w:val="0"/>
      <w:marRight w:val="0"/>
      <w:marTop w:val="0"/>
      <w:marBottom w:val="0"/>
      <w:divBdr>
        <w:top w:val="none" w:sz="0" w:space="0" w:color="auto"/>
        <w:left w:val="none" w:sz="0" w:space="0" w:color="auto"/>
        <w:bottom w:val="none" w:sz="0" w:space="0" w:color="auto"/>
        <w:right w:val="none" w:sz="0" w:space="0" w:color="auto"/>
      </w:divBdr>
    </w:div>
    <w:div w:id="684787628">
      <w:bodyDiv w:val="1"/>
      <w:marLeft w:val="0"/>
      <w:marRight w:val="0"/>
      <w:marTop w:val="0"/>
      <w:marBottom w:val="0"/>
      <w:divBdr>
        <w:top w:val="none" w:sz="0" w:space="0" w:color="auto"/>
        <w:left w:val="none" w:sz="0" w:space="0" w:color="auto"/>
        <w:bottom w:val="none" w:sz="0" w:space="0" w:color="auto"/>
        <w:right w:val="none" w:sz="0" w:space="0" w:color="auto"/>
      </w:divBdr>
    </w:div>
    <w:div w:id="730928905">
      <w:bodyDiv w:val="1"/>
      <w:marLeft w:val="0"/>
      <w:marRight w:val="0"/>
      <w:marTop w:val="0"/>
      <w:marBottom w:val="0"/>
      <w:divBdr>
        <w:top w:val="none" w:sz="0" w:space="0" w:color="auto"/>
        <w:left w:val="none" w:sz="0" w:space="0" w:color="auto"/>
        <w:bottom w:val="none" w:sz="0" w:space="0" w:color="auto"/>
        <w:right w:val="none" w:sz="0" w:space="0" w:color="auto"/>
      </w:divBdr>
    </w:div>
    <w:div w:id="767772693">
      <w:bodyDiv w:val="1"/>
      <w:marLeft w:val="0"/>
      <w:marRight w:val="0"/>
      <w:marTop w:val="0"/>
      <w:marBottom w:val="0"/>
      <w:divBdr>
        <w:top w:val="none" w:sz="0" w:space="0" w:color="auto"/>
        <w:left w:val="none" w:sz="0" w:space="0" w:color="auto"/>
        <w:bottom w:val="none" w:sz="0" w:space="0" w:color="auto"/>
        <w:right w:val="none" w:sz="0" w:space="0" w:color="auto"/>
      </w:divBdr>
    </w:div>
    <w:div w:id="1084035626">
      <w:bodyDiv w:val="1"/>
      <w:marLeft w:val="0"/>
      <w:marRight w:val="0"/>
      <w:marTop w:val="0"/>
      <w:marBottom w:val="0"/>
      <w:divBdr>
        <w:top w:val="none" w:sz="0" w:space="0" w:color="auto"/>
        <w:left w:val="none" w:sz="0" w:space="0" w:color="auto"/>
        <w:bottom w:val="none" w:sz="0" w:space="0" w:color="auto"/>
        <w:right w:val="none" w:sz="0" w:space="0" w:color="auto"/>
      </w:divBdr>
    </w:div>
    <w:div w:id="1490636391">
      <w:bodyDiv w:val="1"/>
      <w:marLeft w:val="0"/>
      <w:marRight w:val="0"/>
      <w:marTop w:val="0"/>
      <w:marBottom w:val="0"/>
      <w:divBdr>
        <w:top w:val="none" w:sz="0" w:space="0" w:color="auto"/>
        <w:left w:val="none" w:sz="0" w:space="0" w:color="auto"/>
        <w:bottom w:val="none" w:sz="0" w:space="0" w:color="auto"/>
        <w:right w:val="none" w:sz="0" w:space="0" w:color="auto"/>
      </w:divBdr>
      <w:divsChild>
        <w:div w:id="540629997">
          <w:marLeft w:val="0"/>
          <w:marRight w:val="0"/>
          <w:marTop w:val="0"/>
          <w:marBottom w:val="0"/>
          <w:divBdr>
            <w:top w:val="none" w:sz="0" w:space="0" w:color="auto"/>
            <w:left w:val="none" w:sz="0" w:space="0" w:color="auto"/>
            <w:bottom w:val="none" w:sz="0" w:space="0" w:color="auto"/>
            <w:right w:val="none" w:sz="0" w:space="0" w:color="auto"/>
          </w:divBdr>
        </w:div>
        <w:div w:id="922570924">
          <w:marLeft w:val="0"/>
          <w:marRight w:val="0"/>
          <w:marTop w:val="0"/>
          <w:marBottom w:val="0"/>
          <w:divBdr>
            <w:top w:val="none" w:sz="0" w:space="0" w:color="auto"/>
            <w:left w:val="none" w:sz="0" w:space="0" w:color="auto"/>
            <w:bottom w:val="none" w:sz="0" w:space="0" w:color="auto"/>
            <w:right w:val="none" w:sz="0" w:space="0" w:color="auto"/>
          </w:divBdr>
        </w:div>
        <w:div w:id="2068141067">
          <w:marLeft w:val="0"/>
          <w:marRight w:val="0"/>
          <w:marTop w:val="0"/>
          <w:marBottom w:val="0"/>
          <w:divBdr>
            <w:top w:val="none" w:sz="0" w:space="0" w:color="auto"/>
            <w:left w:val="none" w:sz="0" w:space="0" w:color="auto"/>
            <w:bottom w:val="none" w:sz="0" w:space="0" w:color="auto"/>
            <w:right w:val="none" w:sz="0" w:space="0" w:color="auto"/>
          </w:divBdr>
        </w:div>
      </w:divsChild>
    </w:div>
    <w:div w:id="1533877232">
      <w:bodyDiv w:val="1"/>
      <w:marLeft w:val="0"/>
      <w:marRight w:val="0"/>
      <w:marTop w:val="0"/>
      <w:marBottom w:val="0"/>
      <w:divBdr>
        <w:top w:val="none" w:sz="0" w:space="0" w:color="auto"/>
        <w:left w:val="none" w:sz="0" w:space="0" w:color="auto"/>
        <w:bottom w:val="none" w:sz="0" w:space="0" w:color="auto"/>
        <w:right w:val="none" w:sz="0" w:space="0" w:color="auto"/>
      </w:divBdr>
    </w:div>
    <w:div w:id="1565410937">
      <w:bodyDiv w:val="1"/>
      <w:marLeft w:val="0"/>
      <w:marRight w:val="0"/>
      <w:marTop w:val="0"/>
      <w:marBottom w:val="0"/>
      <w:divBdr>
        <w:top w:val="none" w:sz="0" w:space="0" w:color="auto"/>
        <w:left w:val="none" w:sz="0" w:space="0" w:color="auto"/>
        <w:bottom w:val="none" w:sz="0" w:space="0" w:color="auto"/>
        <w:right w:val="none" w:sz="0" w:space="0" w:color="auto"/>
      </w:divBdr>
    </w:div>
    <w:div w:id="1576015418">
      <w:bodyDiv w:val="1"/>
      <w:marLeft w:val="0"/>
      <w:marRight w:val="0"/>
      <w:marTop w:val="0"/>
      <w:marBottom w:val="0"/>
      <w:divBdr>
        <w:top w:val="none" w:sz="0" w:space="0" w:color="auto"/>
        <w:left w:val="none" w:sz="0" w:space="0" w:color="auto"/>
        <w:bottom w:val="none" w:sz="0" w:space="0" w:color="auto"/>
        <w:right w:val="none" w:sz="0" w:space="0" w:color="auto"/>
      </w:divBdr>
    </w:div>
    <w:div w:id="1686058613">
      <w:bodyDiv w:val="1"/>
      <w:marLeft w:val="0"/>
      <w:marRight w:val="0"/>
      <w:marTop w:val="0"/>
      <w:marBottom w:val="0"/>
      <w:divBdr>
        <w:top w:val="none" w:sz="0" w:space="0" w:color="auto"/>
        <w:left w:val="none" w:sz="0" w:space="0" w:color="auto"/>
        <w:bottom w:val="none" w:sz="0" w:space="0" w:color="auto"/>
        <w:right w:val="none" w:sz="0" w:space="0" w:color="auto"/>
      </w:divBdr>
    </w:div>
    <w:div w:id="1723092078">
      <w:bodyDiv w:val="1"/>
      <w:marLeft w:val="0"/>
      <w:marRight w:val="0"/>
      <w:marTop w:val="0"/>
      <w:marBottom w:val="0"/>
      <w:divBdr>
        <w:top w:val="none" w:sz="0" w:space="0" w:color="auto"/>
        <w:left w:val="none" w:sz="0" w:space="0" w:color="auto"/>
        <w:bottom w:val="none" w:sz="0" w:space="0" w:color="auto"/>
        <w:right w:val="none" w:sz="0" w:space="0" w:color="auto"/>
      </w:divBdr>
    </w:div>
    <w:div w:id="1951429568">
      <w:bodyDiv w:val="1"/>
      <w:marLeft w:val="0"/>
      <w:marRight w:val="0"/>
      <w:marTop w:val="0"/>
      <w:marBottom w:val="0"/>
      <w:divBdr>
        <w:top w:val="none" w:sz="0" w:space="0" w:color="auto"/>
        <w:left w:val="none" w:sz="0" w:space="0" w:color="auto"/>
        <w:bottom w:val="none" w:sz="0" w:space="0" w:color="auto"/>
        <w:right w:val="none" w:sz="0" w:space="0" w:color="auto"/>
      </w:divBdr>
    </w:div>
    <w:div w:id="212371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wanlandparishcouncil.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CE5B-7B2C-4572-BDFA-6B054297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Jordan-jackson</dc:creator>
  <cp:keywords/>
  <cp:lastModifiedBy>Michelle Hopton</cp:lastModifiedBy>
  <cp:revision>32</cp:revision>
  <cp:lastPrinted>2023-04-17T08:24:00Z</cp:lastPrinted>
  <dcterms:created xsi:type="dcterms:W3CDTF">2023-04-12T07:14:00Z</dcterms:created>
  <dcterms:modified xsi:type="dcterms:W3CDTF">2023-04-17T08:37:00Z</dcterms:modified>
</cp:coreProperties>
</file>